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C" w:rsidRPr="009C5D30" w:rsidRDefault="00CF5C2C" w:rsidP="00CF5C2C">
      <w:pPr>
        <w:pStyle w:val="ac"/>
        <w:jc w:val="right"/>
      </w:pPr>
      <w:r w:rsidRPr="009C5D30">
        <w:t>Утверждено</w:t>
      </w:r>
    </w:p>
    <w:p w:rsidR="00CF5C2C" w:rsidRPr="009C5D30" w:rsidRDefault="00CF5C2C" w:rsidP="00CF5C2C">
      <w:pPr>
        <w:pStyle w:val="ac"/>
        <w:jc w:val="right"/>
      </w:pPr>
      <w:r w:rsidRPr="009C5D30">
        <w:t xml:space="preserve">                                                                                      решением Правления  АО КБ «НИБ»</w:t>
      </w:r>
    </w:p>
    <w:p w:rsidR="00CF5C2C" w:rsidRPr="009C5D30" w:rsidRDefault="00CF5C2C" w:rsidP="00CF5C2C">
      <w:pPr>
        <w:pStyle w:val="ac"/>
        <w:jc w:val="right"/>
      </w:pPr>
      <w:r w:rsidRPr="009C5D30">
        <w:t xml:space="preserve">                                                                                  Про</w:t>
      </w:r>
      <w:r w:rsidR="009A59D9" w:rsidRPr="009C5D30">
        <w:t xml:space="preserve">токол № </w:t>
      </w:r>
      <w:r w:rsidR="00492CDD" w:rsidRPr="009C5D30">
        <w:t>37</w:t>
      </w:r>
      <w:r w:rsidR="009A59D9" w:rsidRPr="009C5D30">
        <w:t xml:space="preserve"> от «</w:t>
      </w:r>
      <w:r w:rsidR="00492CDD" w:rsidRPr="009C5D30">
        <w:t>24</w:t>
      </w:r>
      <w:r w:rsidR="009A59D9" w:rsidRPr="009C5D30">
        <w:t xml:space="preserve">» </w:t>
      </w:r>
      <w:r w:rsidR="00492CDD" w:rsidRPr="009C5D30">
        <w:t>сентября</w:t>
      </w:r>
      <w:r w:rsidR="009A59D9" w:rsidRPr="009C5D30">
        <w:t xml:space="preserve">  2018</w:t>
      </w:r>
      <w:r w:rsidRPr="009C5D30">
        <w:t>г.</w:t>
      </w:r>
    </w:p>
    <w:p w:rsidR="00492CDD" w:rsidRPr="009C5D30" w:rsidRDefault="00CF5C2C" w:rsidP="00CF5C2C">
      <w:pPr>
        <w:pStyle w:val="ac"/>
        <w:jc w:val="right"/>
      </w:pPr>
      <w:r w:rsidRPr="009C5D30">
        <w:t xml:space="preserve">                                                      </w:t>
      </w:r>
      <w:r w:rsidR="00805732" w:rsidRPr="009C5D30">
        <w:t xml:space="preserve">                        </w:t>
      </w:r>
      <w:r w:rsidR="00492CDD" w:rsidRPr="009C5D30">
        <w:t xml:space="preserve">Временно исполняющий должностные </w:t>
      </w:r>
    </w:p>
    <w:p w:rsidR="00CF5C2C" w:rsidRPr="009C5D30" w:rsidRDefault="00492CDD" w:rsidP="00CF5C2C">
      <w:pPr>
        <w:pStyle w:val="ac"/>
        <w:jc w:val="right"/>
      </w:pPr>
      <w:r w:rsidRPr="009C5D30">
        <w:t xml:space="preserve">обязанности </w:t>
      </w:r>
      <w:r w:rsidR="00805732" w:rsidRPr="009C5D30">
        <w:t xml:space="preserve"> П</w:t>
      </w:r>
      <w:r w:rsidR="00CF5C2C" w:rsidRPr="009C5D30">
        <w:t>резидент</w:t>
      </w:r>
      <w:r w:rsidRPr="009C5D30">
        <w:t>а</w:t>
      </w:r>
      <w:r w:rsidR="00805732" w:rsidRPr="009C5D30">
        <w:t xml:space="preserve"> </w:t>
      </w:r>
      <w:r w:rsidR="00CF5C2C" w:rsidRPr="009C5D30">
        <w:t xml:space="preserve">АО </w:t>
      </w:r>
      <w:r w:rsidR="00805732" w:rsidRPr="009C5D30">
        <w:t xml:space="preserve">КБ </w:t>
      </w:r>
      <w:r w:rsidR="00CF5C2C" w:rsidRPr="009C5D30">
        <w:t>«НИБ»</w:t>
      </w:r>
    </w:p>
    <w:p w:rsidR="00805732" w:rsidRPr="009C5D30" w:rsidRDefault="00CF5C2C" w:rsidP="00CF5C2C">
      <w:pPr>
        <w:pStyle w:val="ac"/>
        <w:jc w:val="right"/>
      </w:pPr>
      <w:r w:rsidRPr="009C5D30">
        <w:t xml:space="preserve">                                                                                      </w:t>
      </w:r>
    </w:p>
    <w:p w:rsidR="00CF5C2C" w:rsidRPr="009C5D30" w:rsidRDefault="00CF5C2C" w:rsidP="00CF5C2C">
      <w:pPr>
        <w:pStyle w:val="ac"/>
        <w:jc w:val="right"/>
      </w:pPr>
      <w:r w:rsidRPr="009C5D30">
        <w:t xml:space="preserve"> </w:t>
      </w:r>
      <w:r w:rsidR="00492CDD" w:rsidRPr="009C5D30">
        <w:t>С.Н.Ларионова</w:t>
      </w:r>
      <w:r w:rsidRPr="009C5D30">
        <w:t xml:space="preserve">___________________        </w:t>
      </w:r>
    </w:p>
    <w:p w:rsidR="00CF5C2C" w:rsidRPr="009C5D30" w:rsidRDefault="00CF5C2C" w:rsidP="00D80F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726" w:rsidRPr="009C5D30" w:rsidRDefault="00805726" w:rsidP="00D80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805726" w:rsidRPr="009C5D30" w:rsidRDefault="00805726" w:rsidP="00D80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об условиях предоставления, использования и возврата потребительского кредита</w:t>
      </w:r>
    </w:p>
    <w:p w:rsidR="0067455C" w:rsidRPr="009C5D30" w:rsidRDefault="0067455C" w:rsidP="006745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(кроме продуктов ипотечного жилищного  кредитования)</w:t>
      </w:r>
    </w:p>
    <w:p w:rsidR="00345891" w:rsidRPr="009C5D30" w:rsidRDefault="00345891" w:rsidP="00362696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9C5D30">
        <w:rPr>
          <w:rFonts w:ascii="Times New Roman" w:hAnsi="Times New Roman"/>
          <w:bCs/>
          <w:sz w:val="18"/>
          <w:szCs w:val="18"/>
        </w:rPr>
        <w:t xml:space="preserve">Размещается в соответствии с частью 4 статьи 5  </w:t>
      </w:r>
    </w:p>
    <w:p w:rsidR="00805726" w:rsidRPr="009C5D30" w:rsidRDefault="00345891" w:rsidP="00362696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9C5D30">
        <w:rPr>
          <w:rFonts w:ascii="Times New Roman" w:hAnsi="Times New Roman"/>
          <w:bCs/>
          <w:sz w:val="18"/>
          <w:szCs w:val="18"/>
        </w:rPr>
        <w:t xml:space="preserve">                              Федерального закона от 21.12.2013 г. №</w:t>
      </w:r>
      <w:r w:rsidR="0067455C" w:rsidRPr="009C5D30">
        <w:rPr>
          <w:rFonts w:ascii="Times New Roman" w:hAnsi="Times New Roman"/>
          <w:bCs/>
          <w:sz w:val="18"/>
          <w:szCs w:val="18"/>
        </w:rPr>
        <w:t xml:space="preserve"> </w:t>
      </w:r>
      <w:r w:rsidRPr="009C5D30">
        <w:rPr>
          <w:rFonts w:ascii="Times New Roman" w:hAnsi="Times New Roman"/>
          <w:bCs/>
          <w:sz w:val="18"/>
          <w:szCs w:val="18"/>
        </w:rPr>
        <w:t xml:space="preserve">353-ФЗ  </w:t>
      </w:r>
    </w:p>
    <w:p w:rsidR="0077361E" w:rsidRPr="009C5D30" w:rsidRDefault="0077361E" w:rsidP="00D80F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1) Наименование кредитора:</w:t>
      </w:r>
      <w:r w:rsidRPr="009C5D30">
        <w:rPr>
          <w:rFonts w:ascii="Times New Roman" w:hAnsi="Times New Roman"/>
          <w:sz w:val="24"/>
          <w:szCs w:val="24"/>
        </w:rPr>
        <w:t> АКЦИОНЕРНОЕ ОБЩЕСТВО «НАРОДНЫЙ ИНВЕСТИЦИОННЫЙ БАНК» (АО</w:t>
      </w:r>
      <w:r w:rsidR="00345891" w:rsidRPr="009C5D30">
        <w:rPr>
          <w:rFonts w:ascii="Times New Roman" w:hAnsi="Times New Roman"/>
          <w:sz w:val="24"/>
          <w:szCs w:val="24"/>
        </w:rPr>
        <w:t xml:space="preserve"> КБ </w:t>
      </w:r>
      <w:r w:rsidRPr="009C5D30">
        <w:rPr>
          <w:rFonts w:ascii="Times New Roman" w:hAnsi="Times New Roman"/>
          <w:sz w:val="24"/>
          <w:szCs w:val="24"/>
        </w:rPr>
        <w:t xml:space="preserve"> «НИБ»), выступает в договоре в качестве кредитора. 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Место нахождения постоянно действующего исполнительного органа: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Постоянно действующим исполнительным органом является  Президент банка, находящийся по месту государственной регистрации: 443010, Российская Федерация, </w:t>
      </w:r>
      <w:proofErr w:type="gramStart"/>
      <w:r w:rsidRPr="009C5D30">
        <w:rPr>
          <w:rFonts w:ascii="Times New Roman" w:hAnsi="Times New Roman"/>
          <w:sz w:val="24"/>
          <w:szCs w:val="24"/>
        </w:rPr>
        <w:t>г</w:t>
      </w:r>
      <w:proofErr w:type="gramEnd"/>
      <w:r w:rsidRPr="009C5D30">
        <w:rPr>
          <w:rFonts w:ascii="Times New Roman" w:hAnsi="Times New Roman"/>
          <w:sz w:val="24"/>
          <w:szCs w:val="24"/>
        </w:rPr>
        <w:t>. Самара, ул. Фрунзе/Некрасовская, д. 102/36.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Контактные телефоны:</w:t>
      </w:r>
      <w:r w:rsidRPr="009C5D30">
        <w:rPr>
          <w:rFonts w:ascii="Times New Roman" w:hAnsi="Times New Roman"/>
          <w:sz w:val="24"/>
          <w:szCs w:val="24"/>
        </w:rPr>
        <w:t xml:space="preserve">  8 (846) </w:t>
      </w:r>
      <w:r w:rsidRPr="009C5D30">
        <w:rPr>
          <w:rStyle w:val="t-gray"/>
          <w:rFonts w:ascii="Times New Roman" w:hAnsi="Times New Roman"/>
          <w:sz w:val="24"/>
          <w:szCs w:val="24"/>
        </w:rPr>
        <w:t>342-57-50</w:t>
      </w:r>
      <w:r w:rsidRPr="009C5D30">
        <w:rPr>
          <w:rFonts w:ascii="Times New Roman" w:hAnsi="Times New Roman"/>
          <w:sz w:val="24"/>
          <w:szCs w:val="24"/>
        </w:rPr>
        <w:t xml:space="preserve">, </w:t>
      </w:r>
    </w:p>
    <w:p w:rsidR="00805726" w:rsidRPr="009C5D30" w:rsidRDefault="00805726" w:rsidP="00D80FD4">
      <w:pPr>
        <w:pStyle w:val="a3"/>
        <w:ind w:left="1347" w:firstLine="0"/>
        <w:rPr>
          <w:rFonts w:ascii="Times New Roman" w:hAnsi="Times New Roman" w:cs="Times New Roman"/>
        </w:rPr>
      </w:pPr>
      <w:r w:rsidRPr="009C5D30">
        <w:rPr>
          <w:rFonts w:ascii="Times New Roman" w:hAnsi="Times New Roman" w:cs="Times New Roman"/>
        </w:rPr>
        <w:t xml:space="preserve">                     8 (846) 342-57-48 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Официальный сайт:  </w:t>
      </w:r>
      <w:r w:rsidRPr="009C5D30">
        <w:rPr>
          <w:rFonts w:ascii="Times New Roman" w:hAnsi="Times New Roman"/>
          <w:sz w:val="24"/>
          <w:szCs w:val="24"/>
        </w:rPr>
        <w:t> </w:t>
      </w:r>
      <w:proofErr w:type="spellStart"/>
      <w:r w:rsidRPr="009C5D30">
        <w:rPr>
          <w:rFonts w:ascii="Times New Roman" w:hAnsi="Times New Roman"/>
          <w:sz w:val="24"/>
          <w:szCs w:val="24"/>
        </w:rPr>
        <w:t>www.</w:t>
      </w:r>
      <w:hyperlink r:id="rId7" w:history="1">
        <w:r w:rsidRPr="009C5D30">
          <w:rPr>
            <w:rStyle w:val="a4"/>
            <w:rFonts w:ascii="Times New Roman" w:hAnsi="Times New Roman"/>
            <w:color w:val="auto"/>
            <w:sz w:val="24"/>
            <w:szCs w:val="24"/>
          </w:rPr>
          <w:t>nib-samara.ru</w:t>
        </w:r>
        <w:proofErr w:type="spellEnd"/>
      </w:hyperlink>
      <w:r w:rsidRPr="009C5D30">
        <w:rPr>
          <w:rFonts w:ascii="Times New Roman" w:hAnsi="Times New Roman"/>
          <w:sz w:val="24"/>
          <w:szCs w:val="24"/>
        </w:rPr>
        <w:t xml:space="preserve">, 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Лицензия Банка России на осуществление банковских операций </w:t>
      </w:r>
      <w:r w:rsidRPr="009C5D30">
        <w:rPr>
          <w:rFonts w:ascii="Times New Roman" w:hAnsi="Times New Roman"/>
          <w:sz w:val="24"/>
          <w:szCs w:val="24"/>
        </w:rPr>
        <w:t xml:space="preserve"> № 2876</w:t>
      </w:r>
      <w:r w:rsidR="004149AA" w:rsidRPr="009C5D30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565FFB" w:rsidRPr="009C5D30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4149AA" w:rsidRPr="009C5D30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565FFB" w:rsidRPr="009C5D30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4149AA" w:rsidRPr="009C5D30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565FFB" w:rsidRPr="009C5D3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4149AA" w:rsidRPr="009C5D30">
        <w:rPr>
          <w:rFonts w:ascii="Times New Roman" w:hAnsi="Times New Roman"/>
          <w:sz w:val="24"/>
          <w:szCs w:val="24"/>
          <w:shd w:val="clear" w:color="auto" w:fill="FFFFFF"/>
        </w:rPr>
        <w:t>  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</w:p>
    <w:p w:rsidR="00805726" w:rsidRPr="009C5D30" w:rsidRDefault="00805726" w:rsidP="00D80FD4">
      <w:pPr>
        <w:spacing w:after="240" w:line="248" w:lineRule="atLeast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2)</w:t>
      </w:r>
      <w:r w:rsidRPr="009C5D30">
        <w:rPr>
          <w:rFonts w:ascii="Times New Roman" w:hAnsi="Times New Roman"/>
          <w:b/>
          <w:bCs/>
          <w:sz w:val="24"/>
          <w:szCs w:val="24"/>
        </w:rPr>
        <w:t xml:space="preserve">      Требования к заёмщику:</w:t>
      </w:r>
      <w:r w:rsidRPr="009C5D30">
        <w:rPr>
          <w:rFonts w:ascii="Times New Roman" w:hAnsi="Times New Roman"/>
          <w:b/>
          <w:bCs/>
          <w:sz w:val="24"/>
          <w:szCs w:val="24"/>
        </w:rPr>
        <w:br/>
      </w:r>
      <w:r w:rsidRPr="009C5D30">
        <w:rPr>
          <w:rFonts w:ascii="Times New Roman" w:hAnsi="Times New Roman"/>
          <w:sz w:val="24"/>
          <w:szCs w:val="24"/>
        </w:rPr>
        <w:t>-  гражданство Российской Федерации;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- постоянная регистрация места жительства в населенных пунктах присутствия структурных подразделений банка.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- Заёмщик должен быть не моложе 18 лет, но не старше пенсионного возраста на момент окончания  Договора потребительского кредита;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-  Договор потребительского кредита оформляется с официально трудоустроенными заёмщиками в регионе  присутствия банка (дополнительного, операционного офисов). Трудовой стаж работы заёмщика должен составлять не менее 6 (шести) месяцев по последнему месту работы (за исключением  оформления отдельных видов </w:t>
      </w:r>
      <w:proofErr w:type="spellStart"/>
      <w:r w:rsidRPr="009C5D30">
        <w:rPr>
          <w:rFonts w:ascii="Times New Roman" w:hAnsi="Times New Roman"/>
          <w:sz w:val="24"/>
          <w:szCs w:val="24"/>
        </w:rPr>
        <w:t>автокредитов</w:t>
      </w:r>
      <w:proofErr w:type="spellEnd"/>
      <w:r w:rsidRPr="009C5D30">
        <w:rPr>
          <w:rFonts w:ascii="Times New Roman" w:hAnsi="Times New Roman"/>
          <w:sz w:val="24"/>
          <w:szCs w:val="24"/>
        </w:rPr>
        <w:t>).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3)    Срок рассмотрения заявления: </w:t>
      </w:r>
      <w:r w:rsidRPr="009C5D30">
        <w:rPr>
          <w:rFonts w:ascii="Times New Roman" w:hAnsi="Times New Roman"/>
          <w:sz w:val="24"/>
          <w:szCs w:val="24"/>
        </w:rPr>
        <w:t xml:space="preserve">вопрос о возможности/невозможности предоставления кредита рассматривается банком </w:t>
      </w:r>
      <w:r w:rsidR="00470D5C" w:rsidRPr="009C5D30">
        <w:rPr>
          <w:rFonts w:ascii="Times New Roman" w:hAnsi="Times New Roman"/>
          <w:sz w:val="24"/>
          <w:szCs w:val="24"/>
        </w:rPr>
        <w:t>не более</w:t>
      </w:r>
      <w:r w:rsidRPr="009C5D30">
        <w:rPr>
          <w:rFonts w:ascii="Times New Roman" w:hAnsi="Times New Roman"/>
          <w:sz w:val="24"/>
          <w:szCs w:val="24"/>
        </w:rPr>
        <w:t xml:space="preserve"> 5 </w:t>
      </w:r>
      <w:r w:rsidR="00470D5C" w:rsidRPr="009C5D30">
        <w:rPr>
          <w:rFonts w:ascii="Times New Roman" w:hAnsi="Times New Roman"/>
          <w:sz w:val="24"/>
          <w:szCs w:val="24"/>
        </w:rPr>
        <w:t xml:space="preserve">банковских </w:t>
      </w:r>
      <w:r w:rsidRPr="009C5D30">
        <w:rPr>
          <w:rFonts w:ascii="Times New Roman" w:hAnsi="Times New Roman"/>
          <w:sz w:val="24"/>
          <w:szCs w:val="24"/>
        </w:rPr>
        <w:t>дней с момента обращения заемщика с заявлением о получении кредита в банк, а также предоставившего следующие документы: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Анкета-заявление на получение кредита заемщика.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Документ, подтверждающий доход (2-НДФЛ или справка по форме банка), за исключением случаев, когда программой кредитования предусмотрены особые условия. Копии документов, подтверждающих дополнительный доход (выписки со счётов по вкладам, договоры сдачи имущества в аренду, трудовых контрактов, документ, подтверждающий получение дивидендов и др.).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lastRenderedPageBreak/>
        <w:t>Паспорт (с приложением копии всех страниц паспорта).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Второй документ, удостоверяющий личность (СНИЛС, ИНН, водительское удостоверение и др.).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Копия военного билета или приписного удостоверения (для лиц призывного возраста).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При наличии обязательств по полученным кредитам, заемщик предоставляет копию кредитного договора или справку о наличии обязательств из организации – кредитора.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При оформлении залога дополнительно предоставляются копии документов, подтверждающих наличие собственности (свидетельства о государственной регистрации права собственности на квартиру, жилой дом, земельный участок, гараж и др.; паспорта транспортного средства; выписки из реестра о владении ценными бумагами; выписки из ЕГРП (при оформлении залога недвижимого имущества)).</w:t>
      </w:r>
    </w:p>
    <w:p w:rsidR="00805726" w:rsidRPr="009C5D30" w:rsidRDefault="00805726" w:rsidP="00D80F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Дополнительные документы могут быть запрошены по решению кредитного комитета.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4)    </w:t>
      </w:r>
      <w:r w:rsidRPr="009C5D30">
        <w:rPr>
          <w:rFonts w:ascii="Times New Roman" w:hAnsi="Times New Roman"/>
          <w:b/>
          <w:bCs/>
          <w:sz w:val="24"/>
          <w:szCs w:val="24"/>
        </w:rPr>
        <w:t>Виды потребительского кредита: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- по форме срочного кредита на срок от  1  до 60 месяцев, с условием ежемесячной уплаты процентов и кредита; 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- по форме овердрафт (кредитование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кредитования); 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- по форме кредита для оплаты приобретаемого автотранспорта на срок от 1 до 60 месяцев путем перечисления заемных сре</w:t>
      </w:r>
      <w:proofErr w:type="gramStart"/>
      <w:r w:rsidRPr="009C5D30">
        <w:rPr>
          <w:rFonts w:ascii="Times New Roman" w:hAnsi="Times New Roman"/>
          <w:sz w:val="24"/>
          <w:szCs w:val="24"/>
        </w:rPr>
        <w:t>дств пр</w:t>
      </w:r>
      <w:proofErr w:type="gramEnd"/>
      <w:r w:rsidRPr="009C5D30">
        <w:rPr>
          <w:rFonts w:ascii="Times New Roman" w:hAnsi="Times New Roman"/>
          <w:sz w:val="24"/>
          <w:szCs w:val="24"/>
        </w:rPr>
        <w:t>одавцу приобретаемого имущества, при условии предоставления обеспечения исполнения обязательств по договору потребительского кредита в виде залога приобретаемого автотранспорта.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5)    Суммы и сроки потребительского кредита</w:t>
      </w:r>
      <w:r w:rsidRPr="009C5D30">
        <w:rPr>
          <w:rFonts w:ascii="Times New Roman" w:hAnsi="Times New Roman"/>
          <w:b/>
          <w:bCs/>
          <w:sz w:val="24"/>
          <w:szCs w:val="24"/>
        </w:rPr>
        <w:t>:</w:t>
      </w:r>
    </w:p>
    <w:p w:rsidR="00805726" w:rsidRPr="009C5D30" w:rsidRDefault="00805726" w:rsidP="00D639C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Минимальная сумма кредита составляет 10 тысяч рублей, максимальная - в зависимости от платежеспособности клиента. Максимальный срок предоставления потребительского кредита – 5 лет. Срок может быть продлен по просьбе заемщика, при наличии обстоятельств, признанных банком существенными. 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6)    </w:t>
      </w:r>
      <w:r w:rsidRPr="009C5D30">
        <w:rPr>
          <w:rFonts w:ascii="Times New Roman" w:hAnsi="Times New Roman"/>
          <w:b/>
          <w:bCs/>
          <w:sz w:val="24"/>
          <w:szCs w:val="24"/>
        </w:rPr>
        <w:t>Потребительский кредит предоставляется в российских рублях.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7)</w:t>
      </w:r>
      <w:r w:rsidRPr="009C5D30">
        <w:rPr>
          <w:rFonts w:ascii="Times New Roman" w:hAnsi="Times New Roman"/>
          <w:sz w:val="24"/>
          <w:szCs w:val="24"/>
        </w:rPr>
        <w:t>    </w:t>
      </w:r>
      <w:r w:rsidRPr="009C5D30">
        <w:rPr>
          <w:rFonts w:ascii="Times New Roman" w:hAnsi="Times New Roman"/>
          <w:b/>
          <w:bCs/>
          <w:sz w:val="24"/>
          <w:szCs w:val="24"/>
        </w:rPr>
        <w:t xml:space="preserve">Потребительский кредит предоставляется </w:t>
      </w:r>
      <w:r w:rsidRPr="009C5D30">
        <w:rPr>
          <w:rFonts w:ascii="Times New Roman" w:hAnsi="Times New Roman"/>
          <w:bCs/>
          <w:sz w:val="24"/>
          <w:szCs w:val="24"/>
        </w:rPr>
        <w:t>путём зачисления денежных средств на банковский счёт заёмщика</w:t>
      </w:r>
      <w:r w:rsidRPr="009C5D30">
        <w:rPr>
          <w:rFonts w:ascii="Times New Roman" w:hAnsi="Times New Roman"/>
          <w:sz w:val="24"/>
          <w:szCs w:val="24"/>
        </w:rPr>
        <w:t xml:space="preserve"> либо безналичным перечислением по реквизитам заемщика или наличными денежными средствами через кассу кредитора.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8)    </w:t>
      </w:r>
      <w:r w:rsidRPr="009C5D30">
        <w:rPr>
          <w:rFonts w:ascii="Times New Roman" w:hAnsi="Times New Roman"/>
          <w:b/>
          <w:bCs/>
          <w:sz w:val="24"/>
          <w:szCs w:val="24"/>
        </w:rPr>
        <w:t>Процентные ставки.</w:t>
      </w:r>
    </w:p>
    <w:p w:rsidR="00805726" w:rsidRPr="009C5D30" w:rsidRDefault="00805726" w:rsidP="00D80FD4">
      <w:pPr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Процентная ставка за пользование кредитом зависит от суммы кредита, наличия кредитной истории  и предоставленного обеспечения,  и  составляет от  12 %  до  </w:t>
      </w:r>
      <w:r w:rsidR="00803502" w:rsidRPr="009C5D30">
        <w:rPr>
          <w:rFonts w:ascii="Times New Roman" w:hAnsi="Times New Roman"/>
          <w:sz w:val="24"/>
          <w:szCs w:val="24"/>
        </w:rPr>
        <w:t>28</w:t>
      </w:r>
      <w:r w:rsidRPr="009C5D30">
        <w:rPr>
          <w:rFonts w:ascii="Times New Roman" w:hAnsi="Times New Roman"/>
          <w:sz w:val="24"/>
          <w:szCs w:val="24"/>
        </w:rPr>
        <w:t xml:space="preserve"> %  </w:t>
      </w:r>
      <w:proofErr w:type="gramStart"/>
      <w:r w:rsidRPr="009C5D30">
        <w:rPr>
          <w:rFonts w:ascii="Times New Roman" w:hAnsi="Times New Roman"/>
          <w:sz w:val="24"/>
          <w:szCs w:val="24"/>
        </w:rPr>
        <w:t>годовых</w:t>
      </w:r>
      <w:proofErr w:type="gramEnd"/>
      <w:r w:rsidRPr="009C5D30">
        <w:rPr>
          <w:rFonts w:ascii="Times New Roman" w:hAnsi="Times New Roman"/>
          <w:sz w:val="24"/>
          <w:szCs w:val="24"/>
        </w:rPr>
        <w:t>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9)    </w:t>
      </w:r>
      <w:r w:rsidRPr="009C5D30">
        <w:rPr>
          <w:rFonts w:ascii="Times New Roman" w:hAnsi="Times New Roman"/>
          <w:b/>
          <w:bCs/>
          <w:sz w:val="24"/>
          <w:szCs w:val="24"/>
        </w:rPr>
        <w:t>Иные платежи по потребительскому  кредиту – не предусмотрены.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10)  </w:t>
      </w:r>
      <w:r w:rsidRPr="009C5D30">
        <w:rPr>
          <w:rFonts w:ascii="Times New Roman" w:hAnsi="Times New Roman"/>
          <w:b/>
          <w:bCs/>
          <w:sz w:val="24"/>
          <w:szCs w:val="24"/>
        </w:rPr>
        <w:t xml:space="preserve">Диапазоны значений полной стоимости </w:t>
      </w:r>
      <w:r w:rsidRPr="009C5D30">
        <w:rPr>
          <w:rFonts w:ascii="Times New Roman" w:hAnsi="Times New Roman"/>
          <w:sz w:val="24"/>
          <w:szCs w:val="24"/>
        </w:rPr>
        <w:t>в зависимости от вида потребительского кредита составляют: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2693"/>
        <w:gridCol w:w="2694"/>
      </w:tblGrid>
      <w:tr w:rsidR="00805726" w:rsidRPr="009C5D30" w:rsidTr="005D211B">
        <w:trPr>
          <w:trHeight w:val="90"/>
        </w:trPr>
        <w:tc>
          <w:tcPr>
            <w:tcW w:w="5246" w:type="dxa"/>
          </w:tcPr>
          <w:p w:rsidR="00805726" w:rsidRPr="009C5D30" w:rsidRDefault="00805726" w:rsidP="005D211B">
            <w:pPr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>Вид кредита</w:t>
            </w:r>
          </w:p>
        </w:tc>
        <w:tc>
          <w:tcPr>
            <w:tcW w:w="2693" w:type="dxa"/>
          </w:tcPr>
          <w:p w:rsidR="00805726" w:rsidRPr="009C5D30" w:rsidRDefault="00805726" w:rsidP="005D2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>Минимальное значение</w:t>
            </w:r>
          </w:p>
        </w:tc>
        <w:tc>
          <w:tcPr>
            <w:tcW w:w="2694" w:type="dxa"/>
          </w:tcPr>
          <w:p w:rsidR="00805726" w:rsidRPr="009C5D30" w:rsidRDefault="00805726" w:rsidP="005D21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</w:t>
            </w:r>
          </w:p>
        </w:tc>
      </w:tr>
      <w:tr w:rsidR="00805726" w:rsidRPr="009C5D30" w:rsidTr="005D211B">
        <w:trPr>
          <w:trHeight w:val="90"/>
        </w:trPr>
        <w:tc>
          <w:tcPr>
            <w:tcW w:w="5246" w:type="dxa"/>
          </w:tcPr>
          <w:p w:rsidR="00805726" w:rsidRPr="009C5D30" w:rsidRDefault="00805726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 форме срочного кредита</w:t>
            </w:r>
          </w:p>
        </w:tc>
        <w:tc>
          <w:tcPr>
            <w:tcW w:w="2693" w:type="dxa"/>
          </w:tcPr>
          <w:p w:rsidR="00805726" w:rsidRPr="009C5D30" w:rsidRDefault="00805726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>3,50</w:t>
            </w:r>
            <w:r w:rsidR="001B0A9D" w:rsidRPr="009C5D30">
              <w:rPr>
                <w:rFonts w:ascii="Times New Roman" w:hAnsi="Times New Roman"/>
                <w:sz w:val="24"/>
                <w:szCs w:val="24"/>
              </w:rPr>
              <w:t>0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694" w:type="dxa"/>
          </w:tcPr>
          <w:p w:rsidR="00805726" w:rsidRPr="009C5D30" w:rsidRDefault="00C74570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34</w:t>
            </w:r>
            <w:r w:rsidR="00805726" w:rsidRPr="009C5D3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>0</w:t>
            </w:r>
            <w:r w:rsidR="001B0A9D" w:rsidRPr="009C5D30">
              <w:rPr>
                <w:rFonts w:ascii="Times New Roman" w:hAnsi="Times New Roman"/>
                <w:sz w:val="24"/>
                <w:szCs w:val="24"/>
              </w:rPr>
              <w:t>00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</w:tr>
      <w:tr w:rsidR="00805726" w:rsidRPr="009C5D30" w:rsidTr="005D211B">
        <w:trPr>
          <w:trHeight w:val="90"/>
        </w:trPr>
        <w:tc>
          <w:tcPr>
            <w:tcW w:w="5246" w:type="dxa"/>
          </w:tcPr>
          <w:p w:rsidR="00805726" w:rsidRPr="009C5D30" w:rsidRDefault="00805726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 форме овердрафт</w:t>
            </w:r>
            <w:r w:rsidR="00803502" w:rsidRPr="009C5D30">
              <w:rPr>
                <w:rFonts w:ascii="Times New Roman" w:hAnsi="Times New Roman"/>
                <w:sz w:val="24"/>
                <w:szCs w:val="24"/>
              </w:rPr>
              <w:t>, кредитная карта</w:t>
            </w:r>
          </w:p>
        </w:tc>
        <w:tc>
          <w:tcPr>
            <w:tcW w:w="2693" w:type="dxa"/>
          </w:tcPr>
          <w:p w:rsidR="00805726" w:rsidRPr="009C5D30" w:rsidRDefault="001B0A9D" w:rsidP="0080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2</w:t>
            </w:r>
            <w:r w:rsidR="00C74570" w:rsidRPr="009C5D30">
              <w:rPr>
                <w:rFonts w:ascii="Times New Roman" w:hAnsi="Times New Roman"/>
                <w:sz w:val="24"/>
                <w:szCs w:val="24"/>
              </w:rPr>
              <w:t>4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>,000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694" w:type="dxa"/>
          </w:tcPr>
          <w:p w:rsidR="00805726" w:rsidRPr="009C5D30" w:rsidRDefault="00EB532C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30</w:t>
            </w:r>
            <w:r w:rsidR="001B0A9D" w:rsidRPr="009C5D30">
              <w:rPr>
                <w:rFonts w:ascii="Times New Roman" w:hAnsi="Times New Roman"/>
                <w:sz w:val="24"/>
                <w:szCs w:val="24"/>
              </w:rPr>
              <w:t>,000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CE4D66" w:rsidRPr="009C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>годовых</w:t>
            </w:r>
          </w:p>
        </w:tc>
      </w:tr>
      <w:tr w:rsidR="00805726" w:rsidRPr="009C5D30" w:rsidTr="005D211B">
        <w:trPr>
          <w:trHeight w:val="90"/>
        </w:trPr>
        <w:tc>
          <w:tcPr>
            <w:tcW w:w="5246" w:type="dxa"/>
          </w:tcPr>
          <w:p w:rsidR="00805726" w:rsidRPr="009C5D30" w:rsidRDefault="00805726" w:rsidP="00D80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 форме кредита для оплаты приобретаемого автотранспорта</w:t>
            </w:r>
          </w:p>
        </w:tc>
        <w:tc>
          <w:tcPr>
            <w:tcW w:w="2693" w:type="dxa"/>
          </w:tcPr>
          <w:p w:rsidR="00805726" w:rsidRPr="009C5D30" w:rsidRDefault="00803502" w:rsidP="009C5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1</w:t>
            </w:r>
            <w:r w:rsidR="008658AB" w:rsidRPr="009C5D30">
              <w:rPr>
                <w:rFonts w:ascii="Times New Roman" w:hAnsi="Times New Roman"/>
                <w:sz w:val="24"/>
                <w:szCs w:val="24"/>
              </w:rPr>
              <w:t>4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>,</w:t>
            </w:r>
            <w:r w:rsidR="009C5D30" w:rsidRPr="009C5D30">
              <w:rPr>
                <w:rFonts w:ascii="Times New Roman" w:hAnsi="Times New Roman"/>
                <w:sz w:val="24"/>
                <w:szCs w:val="24"/>
              </w:rPr>
              <w:t>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>0</w:t>
            </w:r>
            <w:r w:rsidR="001B0A9D" w:rsidRPr="009C5D30">
              <w:rPr>
                <w:rFonts w:ascii="Times New Roman" w:hAnsi="Times New Roman"/>
                <w:sz w:val="24"/>
                <w:szCs w:val="24"/>
              </w:rPr>
              <w:t>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2694" w:type="dxa"/>
          </w:tcPr>
          <w:p w:rsidR="00805726" w:rsidRPr="009C5D30" w:rsidRDefault="00803502" w:rsidP="00CE4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2</w:t>
            </w:r>
            <w:r w:rsidR="00CE4D66" w:rsidRPr="009C5D30">
              <w:rPr>
                <w:rFonts w:ascii="Times New Roman" w:hAnsi="Times New Roman"/>
                <w:sz w:val="24"/>
                <w:szCs w:val="24"/>
              </w:rPr>
              <w:t>3</w:t>
            </w:r>
            <w:r w:rsidR="001B0A9D" w:rsidRPr="009C5D30">
              <w:rPr>
                <w:rFonts w:ascii="Times New Roman" w:hAnsi="Times New Roman"/>
                <w:sz w:val="24"/>
                <w:szCs w:val="24"/>
              </w:rPr>
              <w:t>,000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</w:tr>
    </w:tbl>
    <w:p w:rsidR="000A78EA" w:rsidRPr="009C5D30" w:rsidRDefault="000A78EA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11)  </w:t>
      </w:r>
      <w:r w:rsidRPr="009C5D30">
        <w:rPr>
          <w:rFonts w:ascii="Times New Roman" w:hAnsi="Times New Roman"/>
          <w:b/>
          <w:bCs/>
          <w:sz w:val="24"/>
          <w:szCs w:val="24"/>
        </w:rPr>
        <w:t>При возврате потребительского кредита и уплате процентов по кредиту платежи производятся ежемесячно</w:t>
      </w:r>
      <w:r w:rsidRPr="009C5D30">
        <w:rPr>
          <w:rFonts w:ascii="Times New Roman" w:hAnsi="Times New Roman"/>
          <w:sz w:val="24"/>
          <w:szCs w:val="24"/>
        </w:rPr>
        <w:t>, в операционное время банка в соответствии с графиком, указанным в Приложении к договору.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12) </w:t>
      </w:r>
      <w:r w:rsidRPr="009C5D30">
        <w:rPr>
          <w:rFonts w:ascii="Times New Roman" w:hAnsi="Times New Roman"/>
          <w:b/>
          <w:bCs/>
          <w:sz w:val="24"/>
          <w:szCs w:val="24"/>
        </w:rPr>
        <w:t>Заёмщик возвращает потребительский кредит и уплачивает проценты по нему путём внесения денежных средств на свой текущий счёт.</w:t>
      </w:r>
    </w:p>
    <w:p w:rsidR="00805726" w:rsidRPr="009C5D30" w:rsidRDefault="00805726" w:rsidP="00D80FD4">
      <w:pPr>
        <w:spacing w:after="0" w:line="248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Пополнить свой текущий счёт заёмщик может как  </w:t>
      </w:r>
      <w:r w:rsidRPr="009C5D30">
        <w:rPr>
          <w:rFonts w:ascii="Times New Roman" w:hAnsi="Times New Roman"/>
          <w:b/>
          <w:i/>
          <w:iCs/>
          <w:sz w:val="24"/>
          <w:szCs w:val="24"/>
        </w:rPr>
        <w:t>бесплатно</w:t>
      </w:r>
      <w:r w:rsidRPr="009C5D30">
        <w:rPr>
          <w:rFonts w:ascii="Times New Roman" w:hAnsi="Times New Roman"/>
          <w:b/>
          <w:sz w:val="24"/>
          <w:szCs w:val="24"/>
        </w:rPr>
        <w:t>: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              - через операционные кассы </w:t>
      </w:r>
      <w:r w:rsidR="00B02DAD" w:rsidRPr="009C5D30">
        <w:rPr>
          <w:rFonts w:ascii="Times New Roman" w:hAnsi="Times New Roman"/>
          <w:sz w:val="24"/>
          <w:szCs w:val="24"/>
        </w:rPr>
        <w:t>АО КБ «НИБ»</w:t>
      </w:r>
      <w:r w:rsidRPr="009C5D30">
        <w:rPr>
          <w:rFonts w:ascii="Times New Roman" w:hAnsi="Times New Roman"/>
          <w:sz w:val="24"/>
          <w:szCs w:val="24"/>
        </w:rPr>
        <w:t>;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              - путём перевода денежных средств со счёта, открытого в </w:t>
      </w:r>
      <w:r w:rsidR="00B02DAD" w:rsidRPr="009C5D30">
        <w:rPr>
          <w:rFonts w:ascii="Times New Roman" w:hAnsi="Times New Roman"/>
          <w:sz w:val="24"/>
          <w:szCs w:val="24"/>
        </w:rPr>
        <w:t>АО КБ «НИБ»</w:t>
      </w:r>
      <w:r w:rsidRPr="009C5D30">
        <w:rPr>
          <w:rFonts w:ascii="Times New Roman" w:hAnsi="Times New Roman"/>
          <w:sz w:val="24"/>
          <w:szCs w:val="24"/>
        </w:rPr>
        <w:t>;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              -путем списания суммы платежа с пластиковой карты (для Клиентов </w:t>
      </w:r>
      <w:proofErr w:type="spellStart"/>
      <w:r w:rsidRPr="009C5D30">
        <w:rPr>
          <w:rFonts w:ascii="Times New Roman" w:hAnsi="Times New Roman"/>
          <w:sz w:val="24"/>
          <w:szCs w:val="24"/>
        </w:rPr>
        <w:t>зарплатных</w:t>
      </w:r>
      <w:proofErr w:type="spellEnd"/>
      <w:r w:rsidRPr="009C5D30">
        <w:rPr>
          <w:rFonts w:ascii="Times New Roman" w:hAnsi="Times New Roman"/>
          <w:sz w:val="24"/>
          <w:szCs w:val="24"/>
        </w:rPr>
        <w:t> проектов),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так и </w:t>
      </w:r>
      <w:r w:rsidRPr="009C5D30">
        <w:rPr>
          <w:rFonts w:ascii="Times New Roman" w:hAnsi="Times New Roman"/>
          <w:b/>
          <w:sz w:val="24"/>
          <w:szCs w:val="24"/>
        </w:rPr>
        <w:t>за плату</w:t>
      </w:r>
      <w:r w:rsidRPr="009C5D30">
        <w:rPr>
          <w:rFonts w:ascii="Times New Roman" w:hAnsi="Times New Roman"/>
          <w:sz w:val="24"/>
          <w:szCs w:val="24"/>
        </w:rPr>
        <w:t xml:space="preserve"> (по тарифам других банков):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              - путем перечисления сумм платежей через другие банки.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Возврат кредита осуществляется бесплатно в кассу банка по адресам структурных подразделений банка, указанных  в конце  настоящих «Условий предоставления, использования и возврата потребительского кредита».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Адреса структурных подразделений банка могут меняться, информация о местах оказания услуг банком размещается в сети «Интернет» на сайте </w:t>
      </w:r>
      <w:proofErr w:type="spellStart"/>
      <w:r w:rsidRPr="009C5D30">
        <w:rPr>
          <w:rFonts w:ascii="Times New Roman" w:hAnsi="Times New Roman"/>
          <w:sz w:val="24"/>
          <w:szCs w:val="24"/>
        </w:rPr>
        <w:t>www.</w:t>
      </w:r>
      <w:hyperlink r:id="rId8" w:history="1">
        <w:r w:rsidRPr="009C5D30">
          <w:rPr>
            <w:rStyle w:val="a4"/>
            <w:rFonts w:ascii="Times New Roman" w:hAnsi="Times New Roman"/>
            <w:color w:val="auto"/>
            <w:sz w:val="24"/>
            <w:szCs w:val="24"/>
          </w:rPr>
          <w:t>nib-samara.ru</w:t>
        </w:r>
        <w:proofErr w:type="spellEnd"/>
      </w:hyperlink>
      <w:r w:rsidRPr="009C5D30">
        <w:rPr>
          <w:rFonts w:ascii="Times New Roman" w:hAnsi="Times New Roman"/>
          <w:sz w:val="24"/>
          <w:szCs w:val="24"/>
        </w:rPr>
        <w:t xml:space="preserve"> 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13)   </w:t>
      </w:r>
      <w:r w:rsidRPr="009C5D30">
        <w:rPr>
          <w:rFonts w:ascii="Times New Roman" w:hAnsi="Times New Roman"/>
          <w:b/>
          <w:bCs/>
          <w:sz w:val="24"/>
          <w:szCs w:val="24"/>
        </w:rPr>
        <w:t>Заёмщик вправе отказаться от получения потребительского кредита полностью или частично</w:t>
      </w:r>
      <w:r w:rsidRPr="009C5D30">
        <w:rPr>
          <w:rFonts w:ascii="Times New Roman" w:hAnsi="Times New Roman"/>
          <w:sz w:val="24"/>
          <w:szCs w:val="24"/>
        </w:rPr>
        <w:t xml:space="preserve">  в любой момент до получения сумм кредита.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При этом заёмщик предоставляет кредитору до даты фактического предоставления кредита Уведомление об отказе от получения потребительского кредита.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Заемщик вправе сообщить банку о своем согласии на получение потребительского кредита на условиях, указанных в индивидуальных условиях договора потребительского кредита, в течение пяти рабочих дней со дня предоставления заемщику индивидуальных условий договора.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14)    </w:t>
      </w:r>
      <w:r w:rsidRPr="009C5D30">
        <w:rPr>
          <w:rFonts w:ascii="Times New Roman" w:hAnsi="Times New Roman"/>
          <w:b/>
          <w:bCs/>
          <w:sz w:val="24"/>
          <w:szCs w:val="24"/>
        </w:rPr>
        <w:t xml:space="preserve">Способы обеспечения исполнения обязательств </w:t>
      </w:r>
      <w:r w:rsidRPr="009C5D30">
        <w:rPr>
          <w:rFonts w:ascii="Times New Roman" w:hAnsi="Times New Roman"/>
          <w:sz w:val="24"/>
          <w:szCs w:val="24"/>
        </w:rPr>
        <w:t>по договору потребительского кредита: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-  поручительство физического лица;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-  поручительство юридического лица;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-  залог недвижимого имущества;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      -  залог движимого имущества.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Условия договоров поручительства и залога, а также требования к поручителю, залогодателю и имуществу, предоставляемому в залог, определяются банком. Допускаются потребительские кредиты без обеспечения.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b/>
          <w:sz w:val="24"/>
          <w:szCs w:val="24"/>
        </w:rPr>
        <w:t>15)</w:t>
      </w:r>
      <w:r w:rsidRPr="009C5D30">
        <w:rPr>
          <w:rFonts w:ascii="Times New Roman" w:hAnsi="Times New Roman"/>
          <w:sz w:val="24"/>
          <w:szCs w:val="24"/>
        </w:rPr>
        <w:t xml:space="preserve">   </w:t>
      </w:r>
      <w:r w:rsidRPr="009C5D30">
        <w:rPr>
          <w:rFonts w:ascii="Times New Roman" w:hAnsi="Times New Roman"/>
          <w:b/>
          <w:bCs/>
          <w:sz w:val="24"/>
          <w:szCs w:val="24"/>
        </w:rPr>
        <w:t>Ответственность заёмщика</w:t>
      </w:r>
      <w:r w:rsidRPr="009C5D30">
        <w:rPr>
          <w:rFonts w:ascii="Times New Roman" w:hAnsi="Times New Roman"/>
          <w:sz w:val="24"/>
          <w:szCs w:val="24"/>
        </w:rPr>
        <w:t> за ненадлежащее исполнение договора потребительского кредита устанавливается в размере 0,05 % от суммы задолженности по кредиту и (или) процентам за каждый день просрочки.</w:t>
      </w:r>
      <w:r w:rsidRPr="009C5D30">
        <w:rPr>
          <w:rFonts w:ascii="Times New Roman" w:hAnsi="Times New Roman"/>
          <w:sz w:val="24"/>
          <w:szCs w:val="24"/>
          <w:lang w:eastAsia="en-US"/>
        </w:rPr>
        <w:t xml:space="preserve"> При этом проценты на всю сумму потребительского кредита  за соответствующий период нарушения обязатель</w:t>
      </w:r>
      <w:proofErr w:type="gramStart"/>
      <w:r w:rsidRPr="009C5D30">
        <w:rPr>
          <w:rFonts w:ascii="Times New Roman" w:hAnsi="Times New Roman"/>
          <w:sz w:val="24"/>
          <w:szCs w:val="24"/>
          <w:lang w:eastAsia="en-US"/>
        </w:rPr>
        <w:t>ств пр</w:t>
      </w:r>
      <w:proofErr w:type="gramEnd"/>
      <w:r w:rsidRPr="009C5D30">
        <w:rPr>
          <w:rFonts w:ascii="Times New Roman" w:hAnsi="Times New Roman"/>
          <w:sz w:val="24"/>
          <w:szCs w:val="24"/>
          <w:lang w:eastAsia="en-US"/>
        </w:rPr>
        <w:t>одолжают  начисляться по ставке, определенной в договоре.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16)     </w:t>
      </w:r>
      <w:r w:rsidRPr="009C5D30">
        <w:rPr>
          <w:rFonts w:ascii="Times New Roman" w:hAnsi="Times New Roman"/>
          <w:b/>
          <w:bCs/>
          <w:sz w:val="24"/>
          <w:szCs w:val="24"/>
        </w:rPr>
        <w:t>При заключении договора потребительского кредита заёмщик обязан</w:t>
      </w:r>
      <w:r w:rsidRPr="009C5D30">
        <w:rPr>
          <w:rFonts w:ascii="Times New Roman" w:hAnsi="Times New Roman"/>
          <w:sz w:val="24"/>
          <w:szCs w:val="24"/>
        </w:rPr>
        <w:t xml:space="preserve"> заключить с </w:t>
      </w:r>
      <w:r w:rsidR="00B02DAD" w:rsidRPr="009C5D30">
        <w:rPr>
          <w:rFonts w:ascii="Times New Roman" w:hAnsi="Times New Roman"/>
          <w:sz w:val="24"/>
          <w:szCs w:val="24"/>
        </w:rPr>
        <w:t>АО КБ «НИБ»</w:t>
      </w:r>
      <w:r w:rsidRPr="009C5D30">
        <w:rPr>
          <w:rFonts w:ascii="Times New Roman" w:hAnsi="Times New Roman"/>
          <w:sz w:val="24"/>
          <w:szCs w:val="24"/>
        </w:rPr>
        <w:t xml:space="preserve"> договор текущего счёта (открытие и обслуживание по указанному счёту осуществляется бесплатно).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sz w:val="24"/>
          <w:szCs w:val="24"/>
          <w:lang w:eastAsia="en-US"/>
        </w:rPr>
        <w:t xml:space="preserve">При заключении кредитного договора возможно заключение дополнительных договоров, связанных с предоставлением залога. Заемщик самостоятельно определяет, каким из возможных способов будет обеспечен возврат сумм кредита, при этом дополнительных платежей банку при заключении договоров залога и при предоставлении поручительства заемщик не производит. 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При оформлении залога транспортного средства заёмщик обязан заключить договор страхования закладываемого транспортного средства. Размер и порядок уплаты платежей по договору страхования определяются условиями самого договора страхования.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17)</w:t>
      </w:r>
      <w:r w:rsidRPr="009C5D30">
        <w:rPr>
          <w:rFonts w:ascii="Times New Roman" w:hAnsi="Times New Roman"/>
          <w:sz w:val="24"/>
          <w:szCs w:val="24"/>
        </w:rPr>
        <w:t xml:space="preserve">  Поскольку потребительские кредиты предоставляются в российских рублях, </w:t>
      </w:r>
      <w:r w:rsidRPr="009C5D30">
        <w:rPr>
          <w:rFonts w:ascii="Times New Roman" w:hAnsi="Times New Roman"/>
          <w:b/>
          <w:sz w:val="24"/>
          <w:szCs w:val="24"/>
        </w:rPr>
        <w:t>изменение курсов иностранных валют не влияют на увеличение суммы</w:t>
      </w:r>
      <w:r w:rsidRPr="009C5D30">
        <w:rPr>
          <w:rFonts w:ascii="Times New Roman" w:hAnsi="Times New Roman"/>
          <w:sz w:val="24"/>
          <w:szCs w:val="24"/>
        </w:rPr>
        <w:t xml:space="preserve"> расходов заёмщика.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18) Кредитор не осуществляет перевод денежных средств в иностранной валюте</w:t>
      </w:r>
      <w:r w:rsidRPr="009C5D30">
        <w:rPr>
          <w:rFonts w:ascii="Times New Roman" w:hAnsi="Times New Roman"/>
          <w:sz w:val="24"/>
          <w:szCs w:val="24"/>
        </w:rPr>
        <w:t xml:space="preserve"> третьим лицам.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19)  </w:t>
      </w:r>
      <w:r w:rsidRPr="009C5D30">
        <w:rPr>
          <w:rFonts w:ascii="Times New Roman" w:hAnsi="Times New Roman"/>
          <w:sz w:val="24"/>
          <w:szCs w:val="24"/>
          <w:lang w:eastAsia="en-US"/>
        </w:rPr>
        <w:t>Банк вправе в соответствии с действующим законодательство РФ уступить свои права кредитора по кредитному договору третьим лицам, при этом ограничений в порядке, способе, условиях и в стороне сделки по уступке прав не устанавливается.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05726" w:rsidRPr="009C5D30" w:rsidRDefault="00805726" w:rsidP="0056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20) При включении в договор потребительского кредита условия об использовании заёмщиком полученного потребительского кредита на определённые цели</w:t>
      </w:r>
      <w:r w:rsidRPr="009C5D30">
        <w:rPr>
          <w:rFonts w:ascii="Times New Roman" w:hAnsi="Times New Roman"/>
          <w:sz w:val="24"/>
          <w:szCs w:val="24"/>
        </w:rPr>
        <w:t xml:space="preserve">, заёмщик обязан </w:t>
      </w:r>
      <w:proofErr w:type="gramStart"/>
      <w:r w:rsidRPr="009C5D30">
        <w:rPr>
          <w:rFonts w:ascii="Times New Roman" w:hAnsi="Times New Roman"/>
          <w:sz w:val="24"/>
          <w:szCs w:val="24"/>
        </w:rPr>
        <w:t>предоставить банку документы</w:t>
      </w:r>
      <w:proofErr w:type="gramEnd"/>
      <w:r w:rsidRPr="009C5D30">
        <w:rPr>
          <w:rFonts w:ascii="Times New Roman" w:hAnsi="Times New Roman"/>
          <w:sz w:val="24"/>
          <w:szCs w:val="24"/>
        </w:rPr>
        <w:t>, подтверждающие целевое использование кредита путём предоставления таких документов (с приложением их копий).</w:t>
      </w:r>
    </w:p>
    <w:p w:rsidR="00805726" w:rsidRPr="009C5D30" w:rsidRDefault="00805726" w:rsidP="00564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21)</w:t>
      </w:r>
      <w:r w:rsidRPr="009C5D30">
        <w:rPr>
          <w:rFonts w:ascii="Times New Roman" w:hAnsi="Times New Roman"/>
          <w:sz w:val="24"/>
          <w:szCs w:val="24"/>
        </w:rPr>
        <w:t xml:space="preserve">  </w:t>
      </w:r>
      <w:r w:rsidRPr="009C5D30">
        <w:rPr>
          <w:rFonts w:ascii="Times New Roman" w:hAnsi="Times New Roman"/>
          <w:b/>
          <w:sz w:val="24"/>
          <w:szCs w:val="24"/>
        </w:rPr>
        <w:t>Иски банка к заемщику по вопросу рассмотрения споров</w:t>
      </w:r>
      <w:r w:rsidRPr="009C5D30">
        <w:rPr>
          <w:rFonts w:ascii="Times New Roman" w:hAnsi="Times New Roman"/>
          <w:sz w:val="24"/>
          <w:szCs w:val="24"/>
        </w:rPr>
        <w:t xml:space="preserve"> связанных с исполнением кредитного договора рассматриваются в соответствии с  действующим законодательством РФ. 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22)  Стандартные формы, в</w:t>
      </w:r>
      <w:r w:rsidRPr="009C5D30">
        <w:rPr>
          <w:rFonts w:ascii="Times New Roman" w:hAnsi="Times New Roman"/>
          <w:sz w:val="24"/>
          <w:szCs w:val="24"/>
        </w:rPr>
        <w:t xml:space="preserve"> которых определены общие условия договора потребительского кредита, которые доступны во всех местах предоставления </w:t>
      </w:r>
      <w:r w:rsidR="00B02DAD" w:rsidRPr="009C5D30">
        <w:rPr>
          <w:rFonts w:ascii="Times New Roman" w:hAnsi="Times New Roman"/>
          <w:sz w:val="24"/>
          <w:szCs w:val="24"/>
        </w:rPr>
        <w:t>АО КБ «НИБ»</w:t>
      </w:r>
      <w:r w:rsidRPr="009C5D30">
        <w:rPr>
          <w:rFonts w:ascii="Times New Roman" w:hAnsi="Times New Roman"/>
          <w:sz w:val="24"/>
          <w:szCs w:val="24"/>
        </w:rPr>
        <w:t xml:space="preserve"> кредита.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D30" w:rsidRPr="009C5D30" w:rsidRDefault="00486D30" w:rsidP="00486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23)</w:t>
      </w:r>
      <w:r w:rsidRPr="009C5D30">
        <w:t xml:space="preserve"> </w:t>
      </w:r>
      <w:r w:rsidRPr="009C5D30">
        <w:rPr>
          <w:rFonts w:ascii="Times New Roman" w:hAnsi="Times New Roman"/>
          <w:b/>
          <w:sz w:val="24"/>
          <w:szCs w:val="24"/>
        </w:rPr>
        <w:t>Информация об иных договорах</w:t>
      </w:r>
      <w:r w:rsidRPr="009C5D30">
        <w:rPr>
          <w:rFonts w:ascii="Times New Roman" w:hAnsi="Times New Roman"/>
          <w:sz w:val="24"/>
          <w:szCs w:val="24"/>
        </w:rPr>
        <w:t>, которые заемщик обязан заключить в связи с договором потребительского кредита, а  также информация о возможности заемщика согласиться с заключением таких договоров либо отказаться от них</w:t>
      </w:r>
    </w:p>
    <w:p w:rsidR="00486D30" w:rsidRPr="009C5D30" w:rsidRDefault="00486D30" w:rsidP="00D80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486D30" w:rsidRPr="009C5D30" w:rsidTr="00500E34">
        <w:tc>
          <w:tcPr>
            <w:tcW w:w="5211" w:type="dxa"/>
          </w:tcPr>
          <w:p w:rsidR="00486D30" w:rsidRPr="009C5D30" w:rsidRDefault="00486D30" w:rsidP="0050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 xml:space="preserve">Вид договора   </w:t>
            </w:r>
          </w:p>
        </w:tc>
        <w:tc>
          <w:tcPr>
            <w:tcW w:w="5211" w:type="dxa"/>
          </w:tcPr>
          <w:p w:rsidR="00486D30" w:rsidRPr="009C5D30" w:rsidRDefault="00486D30" w:rsidP="0050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>Обязательность оформления (возможность согласиться/отказаться от указанных договоров)</w:t>
            </w:r>
          </w:p>
        </w:tc>
      </w:tr>
      <w:tr w:rsidR="00486D30" w:rsidRPr="009C5D30" w:rsidTr="00500E34">
        <w:tc>
          <w:tcPr>
            <w:tcW w:w="5211" w:type="dxa"/>
          </w:tcPr>
          <w:p w:rsidR="00486D30" w:rsidRPr="009C5D30" w:rsidRDefault="00EA3D0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Договор о залоге автомобиля</w:t>
            </w:r>
          </w:p>
        </w:tc>
        <w:tc>
          <w:tcPr>
            <w:tcW w:w="5211" w:type="dxa"/>
          </w:tcPr>
          <w:p w:rsidR="00486D30" w:rsidRPr="009C5D30" w:rsidRDefault="00EA3D0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D30">
              <w:rPr>
                <w:rFonts w:ascii="Times New Roman" w:hAnsi="Times New Roman"/>
                <w:sz w:val="24"/>
                <w:szCs w:val="24"/>
              </w:rPr>
              <w:t xml:space="preserve">Обязателен в рамках программы  </w:t>
            </w:r>
            <w:proofErr w:type="spellStart"/>
            <w:r w:rsidRPr="009C5D30">
              <w:rPr>
                <w:rFonts w:ascii="Times New Roman" w:hAnsi="Times New Roman"/>
                <w:sz w:val="24"/>
                <w:szCs w:val="24"/>
              </w:rPr>
              <w:t>автокредитования</w:t>
            </w:r>
            <w:proofErr w:type="spellEnd"/>
            <w:r w:rsidRPr="009C5D30">
              <w:rPr>
                <w:rFonts w:ascii="Times New Roman" w:hAnsi="Times New Roman"/>
                <w:sz w:val="24"/>
                <w:szCs w:val="24"/>
              </w:rPr>
              <w:t>, а также в случае оформления  автомобиля в залог</w:t>
            </w:r>
            <w:proofErr w:type="gramEnd"/>
          </w:p>
        </w:tc>
      </w:tr>
      <w:tr w:rsidR="00486D30" w:rsidRPr="009C5D30" w:rsidTr="00500E34">
        <w:tc>
          <w:tcPr>
            <w:tcW w:w="5211" w:type="dxa"/>
          </w:tcPr>
          <w:p w:rsidR="00486D30" w:rsidRPr="009C5D30" w:rsidRDefault="00EA3D0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Договор поручительства</w:t>
            </w:r>
          </w:p>
          <w:p w:rsidR="00265362" w:rsidRPr="009C5D30" w:rsidRDefault="00265362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86D30" w:rsidRPr="009C5D30" w:rsidRDefault="00EA3D0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Заключается по желанию заемщика</w:t>
            </w:r>
          </w:p>
        </w:tc>
      </w:tr>
      <w:tr w:rsidR="00486D30" w:rsidRPr="009C5D30" w:rsidTr="00500E34">
        <w:tc>
          <w:tcPr>
            <w:tcW w:w="5211" w:type="dxa"/>
          </w:tcPr>
          <w:p w:rsidR="00486D30" w:rsidRPr="009C5D30" w:rsidRDefault="003E2D5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Договор личного страхования (жизни и здоровья)   </w:t>
            </w:r>
          </w:p>
        </w:tc>
        <w:tc>
          <w:tcPr>
            <w:tcW w:w="5211" w:type="dxa"/>
          </w:tcPr>
          <w:p w:rsidR="00486D30" w:rsidRPr="009C5D30" w:rsidRDefault="003E2D55" w:rsidP="0050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Заключается по желанию заемщика.</w:t>
            </w:r>
            <w:r w:rsidRPr="009C5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>Наличие данного вида страхования может влиять на  размер процентной ставки по кредиту.</w:t>
            </w:r>
          </w:p>
        </w:tc>
      </w:tr>
      <w:tr w:rsidR="00486D30" w:rsidRPr="009C5D30" w:rsidTr="00500E34">
        <w:tc>
          <w:tcPr>
            <w:tcW w:w="5211" w:type="dxa"/>
          </w:tcPr>
          <w:p w:rsidR="00486D30" w:rsidRPr="009C5D30" w:rsidRDefault="003E2D5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Договоры страхования, связанные с залоговым</w:t>
            </w:r>
            <w:r w:rsidRPr="009C5D30">
              <w:rPr>
                <w:sz w:val="20"/>
                <w:szCs w:val="20"/>
              </w:rPr>
              <w:t xml:space="preserve"> 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 xml:space="preserve">автомобилем  </w:t>
            </w:r>
          </w:p>
        </w:tc>
        <w:tc>
          <w:tcPr>
            <w:tcW w:w="5211" w:type="dxa"/>
          </w:tcPr>
          <w:p w:rsidR="00486D30" w:rsidRPr="009C5D30" w:rsidRDefault="003E2D55" w:rsidP="00500E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C5D3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5D30">
              <w:rPr>
                <w:rFonts w:ascii="Times New Roman" w:hAnsi="Times New Roman"/>
                <w:sz w:val="24"/>
                <w:szCs w:val="24"/>
              </w:rPr>
              <w:t>трахование</w:t>
            </w:r>
            <w:proofErr w:type="spellEnd"/>
            <w:r w:rsidRPr="009C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EC0" w:rsidRPr="009C5D30">
              <w:rPr>
                <w:rFonts w:ascii="Times New Roman" w:hAnsi="Times New Roman"/>
                <w:sz w:val="24"/>
                <w:szCs w:val="24"/>
              </w:rPr>
              <w:t>КАСКО</w:t>
            </w:r>
            <w:r w:rsidRPr="009C5D30">
              <w:rPr>
                <w:rFonts w:ascii="Times New Roman" w:hAnsi="Times New Roman"/>
                <w:sz w:val="24"/>
                <w:szCs w:val="24"/>
              </w:rPr>
              <w:t xml:space="preserve"> обязательно по программе </w:t>
            </w:r>
            <w:proofErr w:type="spellStart"/>
            <w:r w:rsidRPr="009C5D30">
              <w:rPr>
                <w:rFonts w:ascii="Times New Roman" w:hAnsi="Times New Roman"/>
                <w:sz w:val="24"/>
                <w:szCs w:val="24"/>
              </w:rPr>
              <w:t>автокредитования</w:t>
            </w:r>
            <w:proofErr w:type="spellEnd"/>
            <w:r w:rsidRPr="009C5D30">
              <w:rPr>
                <w:rFonts w:ascii="Times New Roman" w:hAnsi="Times New Roman"/>
                <w:sz w:val="24"/>
                <w:szCs w:val="24"/>
              </w:rPr>
              <w:t>.</w:t>
            </w:r>
            <w:r w:rsidRPr="009C5D30">
              <w:rPr>
                <w:sz w:val="20"/>
                <w:szCs w:val="20"/>
              </w:rPr>
              <w:t xml:space="preserve"> </w:t>
            </w:r>
          </w:p>
          <w:p w:rsidR="008637B8" w:rsidRPr="009C5D30" w:rsidRDefault="008637B8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30" w:rsidRPr="009C5D30" w:rsidTr="00500E34">
        <w:tc>
          <w:tcPr>
            <w:tcW w:w="5211" w:type="dxa"/>
          </w:tcPr>
          <w:p w:rsidR="00486D30" w:rsidRPr="009C5D30" w:rsidRDefault="003E2D5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Договор текущего счета</w:t>
            </w:r>
          </w:p>
        </w:tc>
        <w:tc>
          <w:tcPr>
            <w:tcW w:w="5211" w:type="dxa"/>
          </w:tcPr>
          <w:p w:rsidR="00486D30" w:rsidRPr="009C5D30" w:rsidRDefault="00DB1E3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D30">
              <w:rPr>
                <w:rFonts w:ascii="Times New Roman" w:hAnsi="Times New Roman"/>
                <w:sz w:val="24"/>
                <w:szCs w:val="24"/>
              </w:rPr>
              <w:t>Обязателен в рамках всех продуктов</w:t>
            </w:r>
            <w:r w:rsidR="009E5466" w:rsidRPr="009C5D30">
              <w:rPr>
                <w:rFonts w:ascii="Times New Roman" w:hAnsi="Times New Roman"/>
                <w:sz w:val="24"/>
                <w:szCs w:val="24"/>
              </w:rPr>
              <w:t xml:space="preserve"> (может не оформляться при наличии на момент заключения договора потребительского кредита заключенного договора)</w:t>
            </w:r>
            <w:proofErr w:type="gramEnd"/>
          </w:p>
        </w:tc>
      </w:tr>
      <w:tr w:rsidR="00DB1E35" w:rsidRPr="009C5D30" w:rsidTr="00500E34">
        <w:tc>
          <w:tcPr>
            <w:tcW w:w="5211" w:type="dxa"/>
          </w:tcPr>
          <w:p w:rsidR="009E5466" w:rsidRPr="009C5D30" w:rsidRDefault="009E5466" w:rsidP="00500E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Договор банковского счета с физическим лицом для расчетов с использованием банковской карты</w:t>
            </w:r>
          </w:p>
          <w:p w:rsidR="00DB1E35" w:rsidRPr="009C5D30" w:rsidRDefault="00DB1E3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</w:tcPr>
          <w:p w:rsidR="00DB1E35" w:rsidRPr="009C5D30" w:rsidRDefault="00DB1E35" w:rsidP="00500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D30">
              <w:rPr>
                <w:rFonts w:ascii="Times New Roman" w:hAnsi="Times New Roman"/>
                <w:sz w:val="24"/>
                <w:szCs w:val="24"/>
              </w:rPr>
              <w:t>Обязателен</w:t>
            </w:r>
            <w:proofErr w:type="gramEnd"/>
            <w:r w:rsidRPr="009C5D30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62411F" w:rsidRPr="009C5D30">
              <w:rPr>
                <w:rFonts w:ascii="Times New Roman" w:hAnsi="Times New Roman"/>
                <w:sz w:val="24"/>
                <w:szCs w:val="24"/>
              </w:rPr>
              <w:t>кредитной карты</w:t>
            </w:r>
          </w:p>
        </w:tc>
      </w:tr>
    </w:tbl>
    <w:p w:rsidR="00486D30" w:rsidRPr="009C5D30" w:rsidRDefault="00486D30" w:rsidP="00D80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>КРОМЕ ТОГО: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sz w:val="24"/>
          <w:szCs w:val="24"/>
        </w:rPr>
        <w:t xml:space="preserve">Банк имеет право проверять финансовое состояние заемщика, а также истребовать у заемщика документы, подтверждающие его финансовое положение.  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C5D30">
        <w:rPr>
          <w:rFonts w:ascii="Times New Roman" w:hAnsi="Times New Roman"/>
          <w:sz w:val="24"/>
          <w:szCs w:val="24"/>
        </w:rPr>
        <w:t>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(или) уплаты процентов по договору потребительского кредита, в порядке и на условиях установленных ФЗ «О потребительском кредите (займе)».</w:t>
      </w:r>
      <w:proofErr w:type="gramEnd"/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Банк обязуется о</w:t>
      </w:r>
      <w:r w:rsidRPr="009C5D30">
        <w:rPr>
          <w:rFonts w:ascii="Times New Roman" w:hAnsi="Times New Roman"/>
          <w:noProof/>
          <w:sz w:val="24"/>
          <w:szCs w:val="24"/>
        </w:rPr>
        <w:t>беспечить необходимые организационные и технические меры для обеспечения конфиденциальности и безопасности обработки персональных данных, полученных при исполнении настоящего договора, защиты конфиденциальной информации от доступа к ней посторонних лиц, предотвращения распространения любых сведений о Клиенте.</w:t>
      </w:r>
      <w:r w:rsidRPr="009C5D30">
        <w:rPr>
          <w:rFonts w:ascii="Times New Roman" w:hAnsi="Times New Roman"/>
          <w:sz w:val="24"/>
          <w:szCs w:val="24"/>
        </w:rPr>
        <w:t xml:space="preserve"> Условия кредитного договора носят конфиденциальный характер и не подлежат разглашению.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Заемщик обязуется при изменении места жительства, или места работы, или фамилии, имени, отчества в трехдневный срок письменно сообщить об этом банку.</w:t>
      </w:r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sz w:val="24"/>
          <w:szCs w:val="24"/>
          <w:lang w:eastAsia="en-US"/>
        </w:rPr>
        <w:t xml:space="preserve">Заемщик вправе узнать размер текущей задолженности перед банком по договору потребительского кредита, а также </w:t>
      </w:r>
      <w:bookmarkStart w:id="0" w:name="sub_1012"/>
      <w:r w:rsidRPr="009C5D30">
        <w:rPr>
          <w:rFonts w:ascii="Times New Roman" w:hAnsi="Times New Roman"/>
          <w:sz w:val="24"/>
          <w:szCs w:val="24"/>
          <w:lang w:eastAsia="en-US"/>
        </w:rPr>
        <w:t xml:space="preserve">даты и размеры произведенных и предстоящих платежей заемщика по договору потребительского кредита  в письменном виде на бумажном носителе бесплатно в любом структурном подразделении банка по письменному запросу. </w:t>
      </w:r>
      <w:bookmarkEnd w:id="0"/>
    </w:p>
    <w:p w:rsidR="00805726" w:rsidRPr="009C5D30" w:rsidRDefault="00805726" w:rsidP="00D80FD4">
      <w:pPr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Информация о наличии просроченной задолженности по кредитному договору направляется заемщику в течени</w:t>
      </w:r>
      <w:proofErr w:type="gramStart"/>
      <w:r w:rsidRPr="009C5D30">
        <w:rPr>
          <w:rFonts w:ascii="Times New Roman" w:hAnsi="Times New Roman"/>
          <w:sz w:val="24"/>
          <w:szCs w:val="24"/>
        </w:rPr>
        <w:t>и</w:t>
      </w:r>
      <w:proofErr w:type="gramEnd"/>
      <w:r w:rsidRPr="009C5D30">
        <w:rPr>
          <w:rFonts w:ascii="Times New Roman" w:hAnsi="Times New Roman"/>
          <w:sz w:val="24"/>
          <w:szCs w:val="24"/>
        </w:rPr>
        <w:t xml:space="preserve"> семи дней с даты возникновения просроченной задолженности (заказным письмом с уведомлением, курьерской почтой, телеграммой, СМС информирование или по специальным каналам электронной связи по выбору Кредитора).</w:t>
      </w:r>
    </w:p>
    <w:p w:rsidR="00805726" w:rsidRPr="009C5D30" w:rsidRDefault="00805726" w:rsidP="00D80F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Сумма произведенного заемщиком платежа по кредитному договору, либо списываемая с текущего счета заемщика, погашает задолженность заемщика в следующей очередности: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5201"/>
      <w:r w:rsidRPr="009C5D30">
        <w:rPr>
          <w:rFonts w:ascii="Times New Roman" w:hAnsi="Times New Roman"/>
          <w:sz w:val="24"/>
          <w:szCs w:val="24"/>
        </w:rPr>
        <w:t>1)  задолженность по процентам;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5202"/>
      <w:bookmarkEnd w:id="1"/>
      <w:r w:rsidRPr="009C5D30">
        <w:rPr>
          <w:rFonts w:ascii="Times New Roman" w:hAnsi="Times New Roman"/>
          <w:sz w:val="24"/>
          <w:szCs w:val="24"/>
        </w:rPr>
        <w:t>2)  задолженность по основному долгу;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5203"/>
      <w:bookmarkEnd w:id="2"/>
      <w:r w:rsidRPr="009C5D30">
        <w:rPr>
          <w:rFonts w:ascii="Times New Roman" w:hAnsi="Times New Roman"/>
          <w:sz w:val="24"/>
          <w:szCs w:val="24"/>
        </w:rPr>
        <w:t>3)  неустойка (штраф, пеня);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5204"/>
      <w:bookmarkEnd w:id="3"/>
      <w:r w:rsidRPr="009C5D30">
        <w:rPr>
          <w:rFonts w:ascii="Times New Roman" w:hAnsi="Times New Roman"/>
          <w:sz w:val="24"/>
          <w:szCs w:val="24"/>
        </w:rPr>
        <w:t>4)  проценты, начисленные за текущий период платежей;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5205"/>
      <w:bookmarkEnd w:id="4"/>
      <w:r w:rsidRPr="009C5D30">
        <w:rPr>
          <w:rFonts w:ascii="Times New Roman" w:hAnsi="Times New Roman"/>
          <w:sz w:val="24"/>
          <w:szCs w:val="24"/>
        </w:rPr>
        <w:t>5)  сумма основного долга за текущий период платежей;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5206"/>
      <w:bookmarkEnd w:id="5"/>
      <w:r w:rsidRPr="009C5D30">
        <w:rPr>
          <w:rFonts w:ascii="Times New Roman" w:hAnsi="Times New Roman"/>
          <w:sz w:val="24"/>
          <w:szCs w:val="24"/>
        </w:rPr>
        <w:t>6)  иные платежи, предусмотренные законодательством Российской Федерации о потребительском кредите (займе) или договором потребительского кредита.</w:t>
      </w:r>
    </w:p>
    <w:bookmarkEnd w:id="6"/>
    <w:p w:rsidR="00805726" w:rsidRPr="009C5D30" w:rsidRDefault="00805726" w:rsidP="00D80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C5D30">
        <w:rPr>
          <w:rFonts w:ascii="Times New Roman" w:hAnsi="Times New Roman"/>
          <w:sz w:val="24"/>
          <w:szCs w:val="24"/>
          <w:lang w:eastAsia="en-US"/>
        </w:rPr>
        <w:t>Пеня применяется во всех случаях невнесения сумм, в сроки, установленные в договоре.</w:t>
      </w:r>
    </w:p>
    <w:p w:rsidR="00805726" w:rsidRPr="009C5D30" w:rsidRDefault="00805726" w:rsidP="00D80FD4">
      <w:pPr>
        <w:spacing w:after="240" w:line="248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726" w:rsidRPr="009C5D30" w:rsidRDefault="00805726" w:rsidP="00DE3355">
      <w:pPr>
        <w:spacing w:after="240" w:line="248" w:lineRule="atLeast"/>
        <w:jc w:val="center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b/>
          <w:bCs/>
          <w:sz w:val="24"/>
          <w:szCs w:val="24"/>
        </w:rPr>
        <w:t>Информация о способах погашения задолженности по потребительскому кредитованию.</w:t>
      </w:r>
    </w:p>
    <w:p w:rsidR="00805726" w:rsidRPr="009C5D30" w:rsidRDefault="00805726" w:rsidP="00D80F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Адреса пунктов приема платежей </w:t>
      </w:r>
      <w:r w:rsidR="00B02DAD" w:rsidRPr="009C5D30">
        <w:rPr>
          <w:rFonts w:ascii="Times New Roman" w:hAnsi="Times New Roman"/>
          <w:sz w:val="24"/>
          <w:szCs w:val="24"/>
        </w:rPr>
        <w:t>АО КБ «НИБ»</w:t>
      </w:r>
    </w:p>
    <w:p w:rsidR="00805726" w:rsidRPr="009C5D30" w:rsidRDefault="00805726" w:rsidP="00D80FD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924"/>
        <w:gridCol w:w="2551"/>
        <w:gridCol w:w="1985"/>
        <w:gridCol w:w="1839"/>
      </w:tblGrid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39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  <w:p w:rsidR="00A162E0" w:rsidRPr="009C5D30" w:rsidRDefault="00A162E0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(местное время)</w:t>
            </w:r>
          </w:p>
        </w:tc>
      </w:tr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г. Самара, ул. Фрунзе/Некрасовская, д. 102/36</w:t>
            </w:r>
          </w:p>
        </w:tc>
        <w:tc>
          <w:tcPr>
            <w:tcW w:w="2551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(846) 342-57-50, 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(846) 342-57-51, 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(846) 342-57-48</w:t>
            </w:r>
          </w:p>
        </w:tc>
        <w:tc>
          <w:tcPr>
            <w:tcW w:w="198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0A2832" w:rsidRPr="009C5D30" w:rsidRDefault="00805726" w:rsidP="000A283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0A2832" w:rsidRPr="009C5D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726" w:rsidRPr="009C5D30" w:rsidRDefault="00805726" w:rsidP="000A283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D30">
              <w:rPr>
                <w:rFonts w:ascii="Times New Roman" w:hAnsi="Times New Roman"/>
                <w:sz w:val="20"/>
                <w:szCs w:val="20"/>
              </w:rPr>
              <w:t>без перерыва на обед</w:t>
            </w:r>
          </w:p>
        </w:tc>
        <w:tc>
          <w:tcPr>
            <w:tcW w:w="1839" w:type="dxa"/>
          </w:tcPr>
          <w:p w:rsidR="00805726" w:rsidRPr="009C5D30" w:rsidRDefault="00805726" w:rsidP="000A283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C5D30">
              <w:rPr>
                <w:rFonts w:ascii="Times New Roman" w:hAnsi="Times New Roman"/>
                <w:bCs/>
              </w:rPr>
              <w:t>с 9.00 до 18.30</w:t>
            </w:r>
            <w:r w:rsidRPr="009C5D30">
              <w:rPr>
                <w:rFonts w:ascii="Times New Roman" w:hAnsi="Times New Roman"/>
                <w:bCs/>
              </w:rPr>
              <w:br/>
            </w:r>
            <w:r w:rsidRPr="009C5D30">
              <w:rPr>
                <w:rFonts w:ascii="Times New Roman" w:hAnsi="Times New Roman"/>
              </w:rPr>
              <w:br/>
              <w:t xml:space="preserve">с </w:t>
            </w:r>
            <w:r w:rsidR="000A2832" w:rsidRPr="009C5D30">
              <w:rPr>
                <w:rFonts w:ascii="Times New Roman" w:hAnsi="Times New Roman"/>
              </w:rPr>
              <w:t>10</w:t>
            </w:r>
            <w:r w:rsidRPr="009C5D30">
              <w:rPr>
                <w:rFonts w:ascii="Times New Roman" w:hAnsi="Times New Roman"/>
              </w:rPr>
              <w:t>.</w:t>
            </w:r>
            <w:r w:rsidR="000A2832" w:rsidRPr="009C5D30">
              <w:rPr>
                <w:rFonts w:ascii="Times New Roman" w:hAnsi="Times New Roman"/>
              </w:rPr>
              <w:t>0</w:t>
            </w:r>
            <w:r w:rsidRPr="009C5D30">
              <w:rPr>
                <w:rFonts w:ascii="Times New Roman" w:hAnsi="Times New Roman"/>
              </w:rPr>
              <w:t>0 до 1</w:t>
            </w:r>
            <w:r w:rsidR="000A2832" w:rsidRPr="009C5D30">
              <w:rPr>
                <w:rFonts w:ascii="Times New Roman" w:hAnsi="Times New Roman"/>
              </w:rPr>
              <w:t>6</w:t>
            </w:r>
            <w:r w:rsidRPr="009C5D30">
              <w:rPr>
                <w:rFonts w:ascii="Times New Roman" w:hAnsi="Times New Roman"/>
              </w:rPr>
              <w:t>.</w:t>
            </w:r>
            <w:r w:rsidR="000A2832" w:rsidRPr="009C5D30">
              <w:rPr>
                <w:rFonts w:ascii="Times New Roman" w:hAnsi="Times New Roman"/>
              </w:rPr>
              <w:t>0</w:t>
            </w:r>
            <w:r w:rsidRPr="009C5D30">
              <w:rPr>
                <w:rFonts w:ascii="Times New Roman" w:hAnsi="Times New Roman"/>
              </w:rPr>
              <w:t>0</w:t>
            </w:r>
            <w:r w:rsidRPr="009C5D30">
              <w:rPr>
                <w:rFonts w:ascii="Times New Roman" w:hAnsi="Times New Roman"/>
              </w:rPr>
              <w:br/>
            </w:r>
          </w:p>
        </w:tc>
      </w:tr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г. Самара, Четвертый проезд, д. 57, ТОЦ «Русь-на-Волге», секция 120</w:t>
            </w:r>
          </w:p>
        </w:tc>
        <w:tc>
          <w:tcPr>
            <w:tcW w:w="2551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(846) 979-83-36, 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(846) 979-83-35</w:t>
            </w:r>
          </w:p>
        </w:tc>
        <w:tc>
          <w:tcPr>
            <w:tcW w:w="198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D30">
              <w:rPr>
                <w:rFonts w:ascii="Times New Roman" w:hAnsi="Times New Roman"/>
                <w:sz w:val="20"/>
                <w:szCs w:val="20"/>
              </w:rPr>
              <w:t>обед с13.00 до 13.48</w:t>
            </w:r>
          </w:p>
        </w:tc>
        <w:tc>
          <w:tcPr>
            <w:tcW w:w="1839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9C5D30">
              <w:rPr>
                <w:rFonts w:ascii="Times New Roman" w:hAnsi="Times New Roman"/>
              </w:rPr>
              <w:t>с  10.00 до 18.00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805726" w:rsidRPr="009C5D30" w:rsidRDefault="00805726" w:rsidP="00611A8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C5D30">
              <w:rPr>
                <w:rFonts w:ascii="Times New Roman" w:hAnsi="Times New Roman"/>
              </w:rPr>
              <w:t>с  10.00 до 1</w:t>
            </w:r>
            <w:r w:rsidR="00611A8D" w:rsidRPr="009C5D30">
              <w:rPr>
                <w:rFonts w:ascii="Times New Roman" w:hAnsi="Times New Roman"/>
              </w:rPr>
              <w:t>7</w:t>
            </w:r>
            <w:r w:rsidRPr="009C5D30">
              <w:rPr>
                <w:rFonts w:ascii="Times New Roman" w:hAnsi="Times New Roman"/>
              </w:rPr>
              <w:t>.00</w:t>
            </w:r>
          </w:p>
        </w:tc>
      </w:tr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г. Самара, ул. Мориса Тореза, д. 103</w:t>
            </w:r>
          </w:p>
        </w:tc>
        <w:tc>
          <w:tcPr>
            <w:tcW w:w="2551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(846)260-16-30,</w:t>
            </w:r>
            <w:r w:rsidRPr="009C5D30">
              <w:rPr>
                <w:rFonts w:ascii="Times New Roman" w:hAnsi="Times New Roman"/>
                <w:sz w:val="24"/>
                <w:szCs w:val="24"/>
              </w:rPr>
              <w:br/>
              <w:t>(846) 261-65-57</w:t>
            </w:r>
          </w:p>
        </w:tc>
        <w:tc>
          <w:tcPr>
            <w:tcW w:w="1985" w:type="dxa"/>
            <w:vAlign w:val="center"/>
          </w:tcPr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C5D30">
              <w:rPr>
                <w:rFonts w:ascii="Times New Roman" w:hAnsi="Times New Roman"/>
                <w:sz w:val="20"/>
                <w:szCs w:val="20"/>
              </w:rPr>
              <w:t>обед с 12.30 до13.18</w:t>
            </w:r>
          </w:p>
        </w:tc>
        <w:tc>
          <w:tcPr>
            <w:tcW w:w="1839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9C5D30">
              <w:rPr>
                <w:rFonts w:ascii="Times New Roman" w:hAnsi="Times New Roman"/>
              </w:rPr>
              <w:t>с 09.00 до 17.00</w:t>
            </w:r>
            <w:r w:rsidRPr="009C5D30">
              <w:rPr>
                <w:rFonts w:ascii="Times New Roman" w:hAnsi="Times New Roman"/>
              </w:rPr>
              <w:br/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C5D30">
              <w:rPr>
                <w:rFonts w:ascii="Times New Roman" w:hAnsi="Times New Roman"/>
              </w:rPr>
              <w:t>с  09.00 до 16.00</w:t>
            </w:r>
          </w:p>
        </w:tc>
      </w:tr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Самарская обл., город Тольятти, ул. Революционная, д. 52а, ТЦ «Русь на Волге»</w:t>
            </w:r>
          </w:p>
        </w:tc>
        <w:tc>
          <w:tcPr>
            <w:tcW w:w="2551" w:type="dxa"/>
          </w:tcPr>
          <w:p w:rsidR="00805726" w:rsidRPr="009C5D30" w:rsidRDefault="00E34659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805726" w:rsidRPr="009C5D30">
              <w:rPr>
                <w:rFonts w:ascii="Times New Roman" w:hAnsi="Times New Roman"/>
                <w:sz w:val="24"/>
                <w:szCs w:val="24"/>
              </w:rPr>
              <w:t xml:space="preserve">(8482) 68-52-31, </w:t>
            </w:r>
          </w:p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 (8482) 68-52-32</w:t>
            </w:r>
          </w:p>
        </w:tc>
        <w:tc>
          <w:tcPr>
            <w:tcW w:w="1985" w:type="dxa"/>
          </w:tcPr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C5D30">
              <w:rPr>
                <w:rFonts w:ascii="Times New Roman" w:hAnsi="Times New Roman"/>
                <w:sz w:val="20"/>
                <w:szCs w:val="20"/>
              </w:rPr>
              <w:t>обед с 13.00 до13.48</w:t>
            </w:r>
          </w:p>
        </w:tc>
        <w:tc>
          <w:tcPr>
            <w:tcW w:w="1839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9C5D30">
              <w:rPr>
                <w:rFonts w:ascii="Times New Roman" w:hAnsi="Times New Roman"/>
              </w:rPr>
              <w:t xml:space="preserve">с </w:t>
            </w:r>
            <w:r w:rsidR="00E34659" w:rsidRPr="009C5D30">
              <w:rPr>
                <w:rFonts w:ascii="Times New Roman" w:hAnsi="Times New Roman"/>
              </w:rPr>
              <w:t>10</w:t>
            </w:r>
            <w:r w:rsidRPr="009C5D30">
              <w:rPr>
                <w:rFonts w:ascii="Times New Roman" w:hAnsi="Times New Roman"/>
              </w:rPr>
              <w:t>.</w:t>
            </w:r>
            <w:r w:rsidR="00E34659" w:rsidRPr="009C5D30">
              <w:rPr>
                <w:rFonts w:ascii="Times New Roman" w:hAnsi="Times New Roman"/>
              </w:rPr>
              <w:t>00</w:t>
            </w:r>
            <w:r w:rsidRPr="009C5D30">
              <w:rPr>
                <w:rFonts w:ascii="Times New Roman" w:hAnsi="Times New Roman"/>
              </w:rPr>
              <w:t xml:space="preserve"> до 18.</w:t>
            </w:r>
            <w:r w:rsidR="00E34659" w:rsidRPr="009C5D30">
              <w:rPr>
                <w:rFonts w:ascii="Times New Roman" w:hAnsi="Times New Roman"/>
              </w:rPr>
              <w:t>00</w:t>
            </w:r>
            <w:r w:rsidRPr="009C5D30">
              <w:rPr>
                <w:rFonts w:ascii="Times New Roman" w:hAnsi="Times New Roman"/>
              </w:rPr>
              <w:br/>
            </w:r>
          </w:p>
          <w:p w:rsidR="00805726" w:rsidRPr="009C5D30" w:rsidRDefault="00805726" w:rsidP="00E346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C5D30">
              <w:rPr>
                <w:rFonts w:ascii="Times New Roman" w:hAnsi="Times New Roman"/>
              </w:rPr>
              <w:t xml:space="preserve">с  </w:t>
            </w:r>
            <w:r w:rsidR="00E34659" w:rsidRPr="009C5D30">
              <w:rPr>
                <w:rFonts w:ascii="Times New Roman" w:hAnsi="Times New Roman"/>
              </w:rPr>
              <w:t>10</w:t>
            </w:r>
            <w:r w:rsidRPr="009C5D30">
              <w:rPr>
                <w:rFonts w:ascii="Times New Roman" w:hAnsi="Times New Roman"/>
              </w:rPr>
              <w:t>.00 до 17.</w:t>
            </w:r>
            <w:r w:rsidR="00E34659" w:rsidRPr="009C5D30">
              <w:rPr>
                <w:rFonts w:ascii="Times New Roman" w:hAnsi="Times New Roman"/>
              </w:rPr>
              <w:t>00</w:t>
            </w:r>
          </w:p>
        </w:tc>
      </w:tr>
      <w:tr w:rsidR="00805726" w:rsidRPr="009C5D30" w:rsidTr="00A162E0">
        <w:tc>
          <w:tcPr>
            <w:tcW w:w="445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24" w:type="dxa"/>
          </w:tcPr>
          <w:p w:rsidR="00805726" w:rsidRPr="009C5D30" w:rsidRDefault="00805726" w:rsidP="009F502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г. Ульяновск, ул. Ленина, д. 103</w:t>
            </w:r>
          </w:p>
        </w:tc>
        <w:tc>
          <w:tcPr>
            <w:tcW w:w="2551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(842 2) 41-02-05</w:t>
            </w:r>
          </w:p>
          <w:p w:rsidR="000F56D6" w:rsidRPr="009C5D30" w:rsidRDefault="000F56D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 xml:space="preserve">            41-02-04</w:t>
            </w:r>
          </w:p>
        </w:tc>
        <w:tc>
          <w:tcPr>
            <w:tcW w:w="1985" w:type="dxa"/>
          </w:tcPr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5D30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805726" w:rsidRPr="009C5D30" w:rsidRDefault="00805726" w:rsidP="00A162E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9C5D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C5D30">
              <w:rPr>
                <w:rFonts w:ascii="Times New Roman" w:hAnsi="Times New Roman"/>
                <w:sz w:val="20"/>
                <w:szCs w:val="20"/>
              </w:rPr>
              <w:t>обед с 12.30 до13.18</w:t>
            </w:r>
          </w:p>
        </w:tc>
        <w:tc>
          <w:tcPr>
            <w:tcW w:w="1839" w:type="dxa"/>
          </w:tcPr>
          <w:p w:rsidR="00805726" w:rsidRPr="009C5D30" w:rsidRDefault="00805726" w:rsidP="009F502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9C5D30">
              <w:rPr>
                <w:rFonts w:ascii="Times New Roman" w:hAnsi="Times New Roman"/>
              </w:rPr>
              <w:t>с  09.00 до 16.30</w:t>
            </w:r>
            <w:r w:rsidRPr="009C5D30">
              <w:rPr>
                <w:rFonts w:ascii="Times New Roman" w:hAnsi="Times New Roman"/>
              </w:rPr>
              <w:br/>
            </w:r>
          </w:p>
          <w:p w:rsidR="00805726" w:rsidRPr="009C5D30" w:rsidRDefault="00805726" w:rsidP="00BB5CB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C5D30">
              <w:rPr>
                <w:rFonts w:ascii="Times New Roman" w:hAnsi="Times New Roman"/>
              </w:rPr>
              <w:t>с  0</w:t>
            </w:r>
            <w:r w:rsidR="00BB5CBB" w:rsidRPr="009C5D30">
              <w:rPr>
                <w:rFonts w:ascii="Times New Roman" w:hAnsi="Times New Roman"/>
              </w:rPr>
              <w:t>9</w:t>
            </w:r>
            <w:r w:rsidRPr="009C5D30">
              <w:rPr>
                <w:rFonts w:ascii="Times New Roman" w:hAnsi="Times New Roman"/>
              </w:rPr>
              <w:t>.00 до 15.30</w:t>
            </w:r>
          </w:p>
        </w:tc>
      </w:tr>
    </w:tbl>
    <w:p w:rsidR="00805726" w:rsidRPr="009C5D30" w:rsidRDefault="00805726" w:rsidP="00D80FD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D30">
        <w:rPr>
          <w:rFonts w:ascii="Times New Roman" w:hAnsi="Times New Roman"/>
          <w:b/>
          <w:i/>
          <w:iCs/>
          <w:sz w:val="28"/>
          <w:szCs w:val="28"/>
          <w:u w:val="single"/>
        </w:rPr>
        <w:t>Реквизиты Банка для безналичного перечисления денежных сре</w:t>
      </w:r>
      <w:proofErr w:type="gramStart"/>
      <w:r w:rsidRPr="009C5D30">
        <w:rPr>
          <w:rFonts w:ascii="Times New Roman" w:hAnsi="Times New Roman"/>
          <w:b/>
          <w:i/>
          <w:iCs/>
          <w:sz w:val="28"/>
          <w:szCs w:val="28"/>
          <w:u w:val="single"/>
        </w:rPr>
        <w:t>дств в Б</w:t>
      </w:r>
      <w:proofErr w:type="gramEnd"/>
      <w:r w:rsidRPr="009C5D30">
        <w:rPr>
          <w:rFonts w:ascii="Times New Roman" w:hAnsi="Times New Roman"/>
          <w:b/>
          <w:i/>
          <w:iCs/>
          <w:sz w:val="28"/>
          <w:szCs w:val="28"/>
          <w:u w:val="single"/>
        </w:rPr>
        <w:t>анк: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Счет получателя: (текущий счёт, открытый в рамках договора потребительского кредита)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Наименование получателя: </w:t>
      </w:r>
      <w:r w:rsidR="00470D5C" w:rsidRPr="009C5D30">
        <w:rPr>
          <w:rFonts w:ascii="Times New Roman" w:hAnsi="Times New Roman"/>
          <w:sz w:val="24"/>
          <w:szCs w:val="24"/>
        </w:rPr>
        <w:t>ФИО</w:t>
      </w:r>
    </w:p>
    <w:p w:rsidR="00805726" w:rsidRPr="009C5D30" w:rsidRDefault="00805726" w:rsidP="00D80F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D30">
        <w:rPr>
          <w:rFonts w:ascii="Times New Roman" w:hAnsi="Times New Roman"/>
          <w:b/>
          <w:sz w:val="24"/>
          <w:szCs w:val="24"/>
        </w:rPr>
        <w:t xml:space="preserve">Банк получателя:  </w:t>
      </w:r>
      <w:r w:rsidR="00B02DAD" w:rsidRPr="009C5D30">
        <w:rPr>
          <w:rFonts w:ascii="Times New Roman" w:hAnsi="Times New Roman"/>
          <w:b/>
          <w:sz w:val="24"/>
          <w:szCs w:val="24"/>
        </w:rPr>
        <w:t>АО КБ «НИБ»</w:t>
      </w:r>
      <w:r w:rsidRPr="009C5D30">
        <w:rPr>
          <w:rFonts w:ascii="Times New Roman" w:hAnsi="Times New Roman"/>
          <w:b/>
          <w:sz w:val="24"/>
          <w:szCs w:val="24"/>
        </w:rPr>
        <w:t xml:space="preserve">,  </w:t>
      </w:r>
      <w:r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>ИНН</w:t>
      </w:r>
      <w:r w:rsidRPr="009C5D3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7303007640</w:t>
      </w:r>
      <w:r w:rsidRPr="009C5D30">
        <w:rPr>
          <w:rFonts w:ascii="Times New Roman" w:hAnsi="Times New Roman"/>
          <w:b/>
          <w:sz w:val="24"/>
          <w:szCs w:val="24"/>
        </w:rPr>
        <w:t xml:space="preserve">,  </w:t>
      </w:r>
      <w:r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>КПП  </w:t>
      </w:r>
      <w:r w:rsidRPr="009C5D3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631701001</w:t>
      </w:r>
      <w:r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B51A2F" w:rsidRPr="009C5D30" w:rsidRDefault="00805726" w:rsidP="00B51A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5D30">
        <w:rPr>
          <w:rFonts w:ascii="Times New Roman" w:hAnsi="Times New Roman"/>
          <w:b/>
          <w:sz w:val="24"/>
          <w:szCs w:val="24"/>
        </w:rPr>
        <w:t>к\сч</w:t>
      </w:r>
      <w:proofErr w:type="spellEnd"/>
      <w:r w:rsidRPr="009C5D30">
        <w:rPr>
          <w:rFonts w:ascii="Times New Roman" w:hAnsi="Times New Roman"/>
          <w:b/>
          <w:sz w:val="24"/>
          <w:szCs w:val="24"/>
        </w:rPr>
        <w:t xml:space="preserve"> </w:t>
      </w:r>
      <w:r w:rsidR="00B51A2F"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>30101810522023601842 в Отделение Самара, г. Самара</w:t>
      </w:r>
      <w:r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9C5D30">
        <w:rPr>
          <w:rFonts w:ascii="Times New Roman" w:hAnsi="Times New Roman"/>
          <w:b/>
          <w:sz w:val="24"/>
          <w:szCs w:val="24"/>
        </w:rPr>
        <w:t xml:space="preserve">БИК </w:t>
      </w:r>
      <w:r w:rsidR="00B51A2F" w:rsidRPr="009C5D30">
        <w:rPr>
          <w:rFonts w:ascii="Times New Roman" w:hAnsi="Times New Roman"/>
          <w:b/>
          <w:sz w:val="24"/>
          <w:szCs w:val="24"/>
          <w:shd w:val="clear" w:color="auto" w:fill="FFFFFF"/>
        </w:rPr>
        <w:t>043601842</w:t>
      </w:r>
    </w:p>
    <w:p w:rsidR="00805726" w:rsidRPr="009C5D30" w:rsidRDefault="00805726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Наименование платежа: «На погашение обязательств по кредиту по договору №___ ФИО. Без НДС».</w:t>
      </w:r>
    </w:p>
    <w:p w:rsidR="002C40F4" w:rsidRPr="009C5D30" w:rsidRDefault="002C40F4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0F4" w:rsidRPr="009C5D30" w:rsidRDefault="002C40F4" w:rsidP="002C40F4">
      <w:pPr>
        <w:spacing w:after="240" w:line="248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7" w:name="sub_604"/>
      <w:r w:rsidRPr="009C5D30">
        <w:rPr>
          <w:rFonts w:ascii="Times New Roman" w:hAnsi="Times New Roman"/>
          <w:b/>
          <w:sz w:val="28"/>
          <w:szCs w:val="28"/>
          <w:u w:val="single"/>
        </w:rPr>
        <w:t>Полная стоимость потребительского кредита:</w:t>
      </w:r>
    </w:p>
    <w:p w:rsidR="00CC52ED" w:rsidRPr="009C5D30" w:rsidRDefault="000D665D" w:rsidP="000D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6011"/>
      <w:bookmarkStart w:id="9" w:name="sub_605"/>
      <w:bookmarkEnd w:id="7"/>
      <w:r w:rsidRPr="009C5D30">
        <w:rPr>
          <w:rFonts w:ascii="Times New Roman" w:hAnsi="Times New Roman"/>
          <w:sz w:val="24"/>
          <w:szCs w:val="24"/>
        </w:rPr>
        <w:t xml:space="preserve">    </w:t>
      </w:r>
      <w:r w:rsidR="005E6EA6" w:rsidRPr="009C5D30">
        <w:rPr>
          <w:rFonts w:ascii="Times New Roman" w:hAnsi="Times New Roman"/>
          <w:sz w:val="24"/>
          <w:szCs w:val="24"/>
        </w:rPr>
        <w:t>Полная стоимость потребительского кредита</w:t>
      </w:r>
      <w:r w:rsidR="00576E77" w:rsidRPr="009C5D30">
        <w:rPr>
          <w:rFonts w:ascii="Times New Roman" w:hAnsi="Times New Roman"/>
          <w:sz w:val="24"/>
          <w:szCs w:val="24"/>
        </w:rPr>
        <w:t xml:space="preserve"> </w:t>
      </w:r>
      <w:r w:rsidR="005E6EA6" w:rsidRPr="009C5D30">
        <w:rPr>
          <w:rFonts w:ascii="Times New Roman" w:hAnsi="Times New Roman"/>
          <w:sz w:val="24"/>
          <w:szCs w:val="24"/>
        </w:rPr>
        <w:t xml:space="preserve">определяется как в процентах годовых, так и в денежном выражении и рассчитывается в порядке, установленном </w:t>
      </w:r>
      <w:r w:rsidR="00CC52ED" w:rsidRPr="009C5D30">
        <w:rPr>
          <w:rFonts w:ascii="Times New Roman" w:hAnsi="Times New Roman"/>
          <w:sz w:val="24"/>
          <w:szCs w:val="24"/>
        </w:rPr>
        <w:t>стать</w:t>
      </w:r>
      <w:r w:rsidRPr="009C5D30">
        <w:rPr>
          <w:rFonts w:ascii="Times New Roman" w:hAnsi="Times New Roman"/>
          <w:sz w:val="24"/>
          <w:szCs w:val="24"/>
        </w:rPr>
        <w:t>ей</w:t>
      </w:r>
      <w:r w:rsidR="00CC52ED" w:rsidRPr="009C5D30">
        <w:rPr>
          <w:rFonts w:ascii="Times New Roman" w:hAnsi="Times New Roman"/>
          <w:sz w:val="24"/>
          <w:szCs w:val="24"/>
        </w:rPr>
        <w:t xml:space="preserve"> 6 Федерального закона от 21.12.2013 № 353-ФЗ «О потребительском кредите (займе)». Полная стоимость потребительского кредита определяется в процентах годовых по формуле:</w:t>
      </w:r>
    </w:p>
    <w:p w:rsidR="005E6EA6" w:rsidRPr="009C5D30" w:rsidRDefault="000D665D" w:rsidP="000D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</w:t>
      </w:r>
      <w:r w:rsidR="005E6EA6" w:rsidRPr="009C5D30">
        <w:rPr>
          <w:rFonts w:ascii="Times New Roman" w:hAnsi="Times New Roman"/>
          <w:sz w:val="24"/>
          <w:szCs w:val="24"/>
        </w:rPr>
        <w:t>Полная стоимость потребительского кредита, определяемая в процентах годовых, рассчитывается по формуле:</w:t>
      </w:r>
    </w:p>
    <w:p w:rsidR="005E6EA6" w:rsidRPr="009C5D30" w:rsidRDefault="009C5D30" w:rsidP="005E6EA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5pt;height:20.95pt">
            <v:imagedata r:id="rId9" o:title=""/>
          </v:shape>
        </w:pict>
      </w:r>
      <w:r w:rsidR="005E6EA6" w:rsidRPr="009C5D30">
        <w:rPr>
          <w:rFonts w:ascii="Times New Roman" w:hAnsi="Times New Roman"/>
          <w:sz w:val="24"/>
          <w:szCs w:val="24"/>
        </w:rPr>
        <w:t>,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где ПСК - полная стоимость кредита в процентах годовых с точностью до третьего знака после запятой;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D30">
        <w:rPr>
          <w:rFonts w:ascii="Times New Roman" w:hAnsi="Times New Roman"/>
          <w:sz w:val="24"/>
          <w:szCs w:val="24"/>
        </w:rPr>
        <w:t>i</w:t>
      </w:r>
      <w:proofErr w:type="spellEnd"/>
      <w:r w:rsidRPr="009C5D30">
        <w:rPr>
          <w:rFonts w:ascii="Times New Roman" w:hAnsi="Times New Roman"/>
          <w:sz w:val="24"/>
          <w:szCs w:val="24"/>
        </w:rPr>
        <w:t xml:space="preserve"> - процентная ставка базового периода, выраженная в десятичной форме.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EA6" w:rsidRPr="009C5D30" w:rsidRDefault="000D665D" w:rsidP="000D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</w:t>
      </w:r>
      <w:r w:rsidR="005E6EA6" w:rsidRPr="009C5D30">
        <w:rPr>
          <w:rFonts w:ascii="Times New Roman" w:hAnsi="Times New Roman"/>
          <w:sz w:val="24"/>
          <w:szCs w:val="24"/>
        </w:rPr>
        <w:t>Процентная ставка базового периода определяется как наименьшее положительное решение уравнения: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EA6" w:rsidRPr="009C5D30" w:rsidRDefault="009C5D30" w:rsidP="005E6EA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pict>
          <v:shape id="_x0000_i1026" type="#_x0000_t75" style="width:205.8pt;height:110.15pt">
            <v:imagedata r:id="rId10" o:title=""/>
          </v:shape>
        </w:pict>
      </w:r>
      <w:r w:rsidR="005E6EA6" w:rsidRPr="009C5D30">
        <w:rPr>
          <w:rFonts w:ascii="Times New Roman" w:hAnsi="Times New Roman"/>
          <w:sz w:val="24"/>
          <w:szCs w:val="24"/>
        </w:rPr>
        <w:t>,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где </w:t>
      </w:r>
      <w:r w:rsidR="009C5D30" w:rsidRPr="009C5D30">
        <w:rPr>
          <w:rFonts w:ascii="Times New Roman" w:hAnsi="Times New Roman"/>
          <w:sz w:val="24"/>
          <w:szCs w:val="24"/>
        </w:rPr>
        <w:pict>
          <v:shape id="_x0000_i1027" type="#_x0000_t75" style="width:31.7pt;height:23.65pt">
            <v:imagedata r:id="rId11" o:title=""/>
          </v:shape>
        </w:pict>
      </w:r>
      <w:r w:rsidRPr="009C5D30">
        <w:rPr>
          <w:rFonts w:ascii="Times New Roman" w:hAnsi="Times New Roman"/>
          <w:sz w:val="24"/>
          <w:szCs w:val="24"/>
        </w:rPr>
        <w:t xml:space="preserve"> - сумма k-го денежного потока (платежа) по договору потребительского кредита (займа). </w:t>
      </w:r>
      <w:proofErr w:type="gramStart"/>
      <w:r w:rsidRPr="009C5D30">
        <w:rPr>
          <w:rFonts w:ascii="Times New Roman" w:hAnsi="Times New Roman"/>
          <w:sz w:val="24"/>
          <w:szCs w:val="24"/>
        </w:rPr>
        <w:t>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  <w:proofErr w:type="gramEnd"/>
    </w:p>
    <w:p w:rsidR="005E6EA6" w:rsidRPr="009C5D30" w:rsidRDefault="009C5D30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pict>
          <v:shape id="_x0000_i1028" type="#_x0000_t75" style="width:15.6pt;height:23.65pt">
            <v:imagedata r:id="rId12" o:title=""/>
          </v:shape>
        </w:pict>
      </w:r>
      <w:r w:rsidR="005E6EA6" w:rsidRPr="009C5D30">
        <w:rPr>
          <w:rFonts w:ascii="Times New Roman" w:hAnsi="Times New Roman"/>
          <w:sz w:val="24"/>
          <w:szCs w:val="24"/>
        </w:rPr>
        <w:t xml:space="preserve"> - количество полных базовых периодов с момента выдачи кредита до даты k-го денежного потока (платежа);</w:t>
      </w:r>
    </w:p>
    <w:p w:rsidR="005E6EA6" w:rsidRPr="009C5D30" w:rsidRDefault="009C5D30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pict>
          <v:shape id="_x0000_i1029" type="#_x0000_t75" style="width:14.5pt;height:23.65pt">
            <v:imagedata r:id="rId13" o:title=""/>
          </v:shape>
        </w:pict>
      </w:r>
      <w:r w:rsidR="005E6EA6" w:rsidRPr="009C5D30">
        <w:rPr>
          <w:rFonts w:ascii="Times New Roman" w:hAnsi="Times New Roman"/>
          <w:sz w:val="24"/>
          <w:szCs w:val="24"/>
        </w:rPr>
        <w:t xml:space="preserve"> - срок, выраженный в долях базового периода, с момента завершения </w:t>
      </w:r>
      <w:proofErr w:type="gramStart"/>
      <w:r w:rsidRPr="009C5D30">
        <w:rPr>
          <w:rFonts w:ascii="Times New Roman" w:hAnsi="Times New Roman"/>
          <w:sz w:val="24"/>
          <w:szCs w:val="24"/>
        </w:rPr>
        <w:pict>
          <v:shape id="_x0000_i1030" type="#_x0000_t75" style="width:15.6pt;height:23.65pt">
            <v:imagedata r:id="rId14" o:title=""/>
          </v:shape>
        </w:pict>
      </w:r>
      <w:r w:rsidR="005E6EA6" w:rsidRPr="009C5D30">
        <w:rPr>
          <w:rFonts w:ascii="Times New Roman" w:hAnsi="Times New Roman"/>
          <w:sz w:val="24"/>
          <w:szCs w:val="24"/>
        </w:rPr>
        <w:t>-</w:t>
      </w:r>
      <w:proofErr w:type="gramEnd"/>
      <w:r w:rsidR="005E6EA6" w:rsidRPr="009C5D30">
        <w:rPr>
          <w:rFonts w:ascii="Times New Roman" w:hAnsi="Times New Roman"/>
          <w:sz w:val="24"/>
          <w:szCs w:val="24"/>
        </w:rPr>
        <w:t>го базового периода до даты k-го денежного потока;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D30">
        <w:rPr>
          <w:rFonts w:ascii="Times New Roman" w:hAnsi="Times New Roman"/>
          <w:sz w:val="24"/>
          <w:szCs w:val="24"/>
        </w:rPr>
        <w:t>m</w:t>
      </w:r>
      <w:proofErr w:type="spellEnd"/>
      <w:r w:rsidRPr="009C5D30">
        <w:rPr>
          <w:rFonts w:ascii="Times New Roman" w:hAnsi="Times New Roman"/>
          <w:sz w:val="24"/>
          <w:szCs w:val="24"/>
        </w:rPr>
        <w:t xml:space="preserve"> - количество денежных потоков (платежей);</w:t>
      </w:r>
    </w:p>
    <w:p w:rsidR="005E6EA6" w:rsidRPr="009C5D30" w:rsidRDefault="005E6EA6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D30">
        <w:rPr>
          <w:rFonts w:ascii="Times New Roman" w:hAnsi="Times New Roman"/>
          <w:sz w:val="24"/>
          <w:szCs w:val="24"/>
        </w:rPr>
        <w:t>i</w:t>
      </w:r>
      <w:proofErr w:type="spellEnd"/>
      <w:r w:rsidRPr="009C5D30">
        <w:rPr>
          <w:rFonts w:ascii="Times New Roman" w:hAnsi="Times New Roman"/>
          <w:sz w:val="24"/>
          <w:szCs w:val="24"/>
        </w:rPr>
        <w:t xml:space="preserve"> - процентная ставка базового периода, выраженная в десятичной форме.</w:t>
      </w:r>
    </w:p>
    <w:p w:rsidR="00825671" w:rsidRPr="009C5D30" w:rsidRDefault="00825671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EA6" w:rsidRPr="009C5D30" w:rsidRDefault="000D665D" w:rsidP="000D6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 </w:t>
      </w:r>
      <w:r w:rsidR="005E6EA6" w:rsidRPr="009C5D30">
        <w:rPr>
          <w:rFonts w:ascii="Times New Roman" w:hAnsi="Times New Roman"/>
          <w:sz w:val="24"/>
          <w:szCs w:val="24"/>
        </w:rPr>
        <w:t xml:space="preserve"> Базовым периодом по договору потребительского кредита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базовым периодом признается один год. Для договоров потребительского кредита (займа) с лимитом кредитования используется порядок расчета полной стоимости кредита (займа), установленный </w:t>
      </w:r>
      <w:hyperlink w:anchor="sub_607" w:history="1">
        <w:r w:rsidR="005E6EA6" w:rsidRPr="009C5D30">
          <w:rPr>
            <w:rFonts w:ascii="Times New Roman" w:hAnsi="Times New Roman"/>
            <w:sz w:val="24"/>
            <w:szCs w:val="24"/>
          </w:rPr>
          <w:t>частью 7</w:t>
        </w:r>
      </w:hyperlink>
      <w:r w:rsidR="005E6EA6" w:rsidRPr="009C5D30">
        <w:rPr>
          <w:rFonts w:ascii="Times New Roman" w:hAnsi="Times New Roman"/>
          <w:sz w:val="24"/>
          <w:szCs w:val="24"/>
        </w:rPr>
        <w:t xml:space="preserve"> настоящей статьи. Если два и более временных интервала встречаются в графике платежей по договору потребительского кредита (займа) более одного раза с равной наибольшей частотой, наименьший из этих интервалов признается базовым периодом. Если в графике платежей по договору потребительского кредита (займа)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0D665D" w:rsidRPr="009C5D30" w:rsidRDefault="000D665D" w:rsidP="005E6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665D" w:rsidRPr="009C5D30" w:rsidRDefault="000D665D" w:rsidP="000D665D">
      <w:pPr>
        <w:spacing w:after="240" w:line="248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9C5D30">
        <w:rPr>
          <w:rFonts w:ascii="Times New Roman" w:hAnsi="Times New Roman"/>
          <w:sz w:val="24"/>
          <w:szCs w:val="24"/>
        </w:rPr>
        <w:t xml:space="preserve"> В расчет </w:t>
      </w:r>
      <w:r w:rsidRPr="009C5D30">
        <w:rPr>
          <w:rFonts w:ascii="Times New Roman" w:hAnsi="Times New Roman"/>
          <w:b/>
          <w:sz w:val="24"/>
          <w:szCs w:val="24"/>
        </w:rPr>
        <w:t xml:space="preserve">ПСК </w:t>
      </w:r>
      <w:r w:rsidR="00576E77" w:rsidRPr="009C5D30">
        <w:rPr>
          <w:rFonts w:ascii="Times New Roman" w:hAnsi="Times New Roman"/>
          <w:b/>
          <w:sz w:val="24"/>
          <w:szCs w:val="24"/>
        </w:rPr>
        <w:t>в процентах годовых</w:t>
      </w:r>
      <w:r w:rsidR="00576E77" w:rsidRPr="009C5D30">
        <w:rPr>
          <w:rFonts w:ascii="Times New Roman" w:hAnsi="Times New Roman"/>
          <w:sz w:val="24"/>
          <w:szCs w:val="24"/>
        </w:rPr>
        <w:t xml:space="preserve"> </w:t>
      </w:r>
      <w:r w:rsidRPr="009C5D30">
        <w:rPr>
          <w:rFonts w:ascii="Times New Roman" w:hAnsi="Times New Roman"/>
          <w:sz w:val="24"/>
          <w:szCs w:val="24"/>
        </w:rPr>
        <w:t>включаются платежи по погашению суммы основного долга, по уплате процентов и иные предусмотренные Договором платежи (при наличии), а также платежи в пользу третьих лиц, если они подлежат включению в расчет ПСК в соответствии с Федеральным законом от 21.12.2013 № 353-ФЗ «О потребительском кредите (займе)».</w:t>
      </w:r>
      <w:r w:rsidR="00576E77" w:rsidRPr="009C5D30">
        <w:rPr>
          <w:rFonts w:ascii="Times New Roman" w:hAnsi="Times New Roman"/>
          <w:sz w:val="24"/>
          <w:szCs w:val="24"/>
        </w:rPr>
        <w:t xml:space="preserve"> Под </w:t>
      </w:r>
      <w:r w:rsidR="00576E77" w:rsidRPr="009C5D30">
        <w:rPr>
          <w:rFonts w:ascii="Times New Roman" w:hAnsi="Times New Roman"/>
          <w:b/>
          <w:sz w:val="24"/>
          <w:szCs w:val="24"/>
        </w:rPr>
        <w:t>ПСК в денежном выражении</w:t>
      </w:r>
      <w:r w:rsidR="00576E77" w:rsidRPr="009C5D30">
        <w:rPr>
          <w:rFonts w:ascii="Times New Roman" w:hAnsi="Times New Roman"/>
          <w:sz w:val="24"/>
          <w:szCs w:val="24"/>
        </w:rPr>
        <w:t xml:space="preserve"> понимается сумма всех платежей заемщика, указанных выше, за исключением платежей по погашению суммы основного долга.</w:t>
      </w:r>
    </w:p>
    <w:p w:rsidR="005E6EA6" w:rsidRPr="009C5D30" w:rsidRDefault="005E6EA6" w:rsidP="00576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D30">
        <w:rPr>
          <w:rFonts w:ascii="Times New Roman" w:hAnsi="Times New Roman"/>
          <w:sz w:val="24"/>
          <w:szCs w:val="24"/>
          <w:u w:val="single"/>
        </w:rPr>
        <w:t xml:space="preserve">В расчет полной стоимости потребительского кредита </w:t>
      </w:r>
      <w:r w:rsidRPr="009C5D30">
        <w:rPr>
          <w:rFonts w:ascii="Times New Roman" w:hAnsi="Times New Roman"/>
          <w:b/>
          <w:sz w:val="24"/>
          <w:szCs w:val="24"/>
          <w:u w:val="single"/>
        </w:rPr>
        <w:t>не включаются:</w:t>
      </w:r>
    </w:p>
    <w:p w:rsidR="005E6EA6" w:rsidRPr="009C5D30" w:rsidRDefault="005E6EA6" w:rsidP="001F0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платежи заемщика, обязанность осуществления которых заемщиком следует не из условий договора потребительского кредита, а из требований федерального закона;</w:t>
      </w:r>
    </w:p>
    <w:p w:rsidR="005E6EA6" w:rsidRPr="009C5D30" w:rsidRDefault="005E6EA6" w:rsidP="001F0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платежи, связанные с неисполнением или ненадлежащим исполнением заемщиком условий договора потребительского кредита;</w:t>
      </w:r>
    </w:p>
    <w:p w:rsidR="005E6EA6" w:rsidRPr="009C5D30" w:rsidRDefault="005E6EA6" w:rsidP="001F0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платежи заемщика по обслуживанию кредита, которые предусмотрены договором потребительского кредита и величина и (или) сроки </w:t>
      </w:r>
      <w:proofErr w:type="gramStart"/>
      <w:r w:rsidRPr="009C5D30">
        <w:rPr>
          <w:rFonts w:ascii="Times New Roman" w:hAnsi="Times New Roman"/>
          <w:sz w:val="24"/>
          <w:szCs w:val="24"/>
        </w:rPr>
        <w:t>уплаты</w:t>
      </w:r>
      <w:proofErr w:type="gramEnd"/>
      <w:r w:rsidRPr="009C5D30">
        <w:rPr>
          <w:rFonts w:ascii="Times New Roman" w:hAnsi="Times New Roman"/>
          <w:sz w:val="24"/>
          <w:szCs w:val="24"/>
        </w:rPr>
        <w:t xml:space="preserve"> которых зависят от решения заемщика и (или) варианта его поведения;</w:t>
      </w:r>
    </w:p>
    <w:p w:rsidR="005E6EA6" w:rsidRPr="009C5D30" w:rsidRDefault="005E6EA6" w:rsidP="001F0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>платежи заемщика в пользу страховых организаций при страховании предмета залога по договору залога, обеспечивающему требования к заемщику по договору потребительского кредита;</w:t>
      </w:r>
    </w:p>
    <w:p w:rsidR="005E6EA6" w:rsidRPr="009C5D30" w:rsidRDefault="005E6EA6" w:rsidP="001F0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D30">
        <w:rPr>
          <w:rFonts w:ascii="Times New Roman" w:hAnsi="Times New Roman"/>
          <w:sz w:val="24"/>
          <w:szCs w:val="24"/>
        </w:rPr>
        <w:t>платежи заемщика за услуги, оказание которых не обусловливает возможность получения потребительского кредита и не влияет на величину полной стоимости потребительского кредита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</w:t>
      </w:r>
      <w:proofErr w:type="gramEnd"/>
      <w:r w:rsidRPr="009C5D30">
        <w:rPr>
          <w:rFonts w:ascii="Times New Roman" w:hAnsi="Times New Roman"/>
          <w:sz w:val="24"/>
          <w:szCs w:val="24"/>
        </w:rPr>
        <w:t xml:space="preserve"> оплаты пропорционально стоимости части услуги, оказанной до уведомления об отказе.</w:t>
      </w:r>
    </w:p>
    <w:p w:rsidR="005E6EA6" w:rsidRPr="009C5D30" w:rsidRDefault="001F05EC" w:rsidP="001F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t xml:space="preserve">   </w:t>
      </w:r>
      <w:proofErr w:type="gramStart"/>
      <w:r w:rsidR="005E6EA6" w:rsidRPr="009C5D30">
        <w:rPr>
          <w:rFonts w:ascii="Times New Roman" w:hAnsi="Times New Roman"/>
          <w:sz w:val="24"/>
          <w:szCs w:val="24"/>
        </w:rPr>
        <w:t xml:space="preserve">При предоставлении потребительского кредита (займа) с </w:t>
      </w:r>
      <w:hyperlink w:anchor="sub_3014" w:history="1">
        <w:r w:rsidR="005E6EA6" w:rsidRPr="009C5D30">
          <w:rPr>
            <w:rFonts w:ascii="Times New Roman" w:hAnsi="Times New Roman"/>
            <w:sz w:val="24"/>
            <w:szCs w:val="24"/>
          </w:rPr>
          <w:t>лимитом кредитования</w:t>
        </w:r>
      </w:hyperlink>
      <w:r w:rsidR="005E6EA6" w:rsidRPr="009C5D30">
        <w:rPr>
          <w:rFonts w:ascii="Times New Roman" w:hAnsi="Times New Roman"/>
          <w:sz w:val="24"/>
          <w:szCs w:val="24"/>
        </w:rPr>
        <w:t xml:space="preserve"> в расчет полной стоимости потребительского кредита (займа) не включаются плата заемщика за осуществление операций в валюте, отличной от валюты, предусмотренной договором (валюты, в которой предоставлен потребительский кредит (заем), плата за приостановление операций, осуществляемых с использованием электронного средства платежа, и иные расходы заемщика, связанные с использованием электронного средства платежа.</w:t>
      </w:r>
      <w:proofErr w:type="gramEnd"/>
    </w:p>
    <w:p w:rsidR="005E6EA6" w:rsidRPr="009C5D30" w:rsidRDefault="001F05EC" w:rsidP="001F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   </w:t>
      </w:r>
      <w:r w:rsidR="005E6EA6" w:rsidRPr="009C5D3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5E6EA6" w:rsidRPr="009C5D30">
        <w:rPr>
          <w:rFonts w:ascii="Times New Roman" w:hAnsi="Times New Roman"/>
          <w:sz w:val="24"/>
          <w:szCs w:val="24"/>
        </w:rPr>
        <w:t>,</w:t>
      </w:r>
      <w:proofErr w:type="gramEnd"/>
      <w:r w:rsidR="005E6EA6" w:rsidRPr="009C5D30">
        <w:rPr>
          <w:rFonts w:ascii="Times New Roman" w:hAnsi="Times New Roman"/>
          <w:sz w:val="24"/>
          <w:szCs w:val="24"/>
        </w:rPr>
        <w:t xml:space="preserve"> если условиями договора потребительского кредита (займа) предполагается уплата заемщиком различных платежей заемщика в зависимости от его решения, расчет полной стоимости потребительского кредита (займа) производится исходя из максимально возможных суммы потребительского кредита (займа) и сроков возврата потребительского кредита (займа), равномерных платежей по договору потребительского кредита (займа) (возврата основной суммы долга, уплаты процентов и иных платежей, определенных условиями договора потребительского кредита (займа). В случае</w:t>
      </w:r>
      <w:proofErr w:type="gramStart"/>
      <w:r w:rsidR="005E6EA6" w:rsidRPr="009C5D30">
        <w:rPr>
          <w:rFonts w:ascii="Times New Roman" w:hAnsi="Times New Roman"/>
          <w:sz w:val="24"/>
          <w:szCs w:val="24"/>
        </w:rPr>
        <w:t>,</w:t>
      </w:r>
      <w:proofErr w:type="gramEnd"/>
      <w:r w:rsidR="005E6EA6" w:rsidRPr="009C5D30">
        <w:rPr>
          <w:rFonts w:ascii="Times New Roman" w:hAnsi="Times New Roman"/>
          <w:sz w:val="24"/>
          <w:szCs w:val="24"/>
        </w:rPr>
        <w:t xml:space="preserve"> если договором потребительского кредита (займа) предусмотрен минимальный ежемесячный платеж, расчет полной стоимости потребительского кредита (займа) производится исходя из данного условия.</w:t>
      </w:r>
    </w:p>
    <w:p w:rsidR="00825671" w:rsidRPr="009C5D30" w:rsidRDefault="00825671" w:rsidP="00825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5671" w:rsidRPr="009C5D30" w:rsidRDefault="00825671" w:rsidP="00825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Банк России ежеквартально рассчитывает и опубликовывает </w:t>
      </w:r>
      <w:hyperlink r:id="rId15" w:history="1">
        <w:r w:rsidRPr="009C5D30">
          <w:rPr>
            <w:rFonts w:ascii="Times New Roman" w:hAnsi="Times New Roman"/>
            <w:sz w:val="24"/>
            <w:szCs w:val="24"/>
          </w:rPr>
          <w:t>среднерыночное значение</w:t>
        </w:r>
      </w:hyperlink>
      <w:r w:rsidRPr="009C5D30">
        <w:rPr>
          <w:rFonts w:ascii="Times New Roman" w:hAnsi="Times New Roman"/>
          <w:sz w:val="24"/>
          <w:szCs w:val="24"/>
        </w:rPr>
        <w:t xml:space="preserve"> полной стоимости потребительского кредита, которое подлежит применению АО КБ «НИБ».</w:t>
      </w:r>
    </w:p>
    <w:p w:rsidR="005E6EA6" w:rsidRPr="009C5D30" w:rsidRDefault="005E6EA6" w:rsidP="00D5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D54181" w:rsidRPr="009C5D30" w:rsidRDefault="00D54181" w:rsidP="00D54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D30">
        <w:rPr>
          <w:rFonts w:ascii="Times New Roman" w:hAnsi="Times New Roman"/>
          <w:sz w:val="24"/>
          <w:szCs w:val="24"/>
        </w:rPr>
        <w:t xml:space="preserve">На момент заключения договора потребительского кредита полная стоимость потребительского кредита не может превышать рассчитанное Банком России </w:t>
      </w:r>
      <w:r w:rsidR="00D31297" w:rsidRPr="009C5D30">
        <w:rPr>
          <w:rFonts w:ascii="Times New Roman" w:hAnsi="Times New Roman"/>
          <w:sz w:val="24"/>
          <w:szCs w:val="24"/>
        </w:rPr>
        <w:t xml:space="preserve"> предельное значение полной стоимости кредита. </w:t>
      </w:r>
    </w:p>
    <w:bookmarkEnd w:id="8"/>
    <w:p w:rsidR="00D54181" w:rsidRPr="009C5D30" w:rsidRDefault="00D54181" w:rsidP="002C40F4">
      <w:pPr>
        <w:spacing w:after="240" w:line="248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0EFB" w:rsidRPr="009C5D30" w:rsidRDefault="00180EFB" w:rsidP="002C40F4">
      <w:pPr>
        <w:spacing w:after="240" w:line="248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181" w:rsidRPr="009C5D30" w:rsidRDefault="00D54181" w:rsidP="002C40F4">
      <w:pPr>
        <w:spacing w:after="240" w:line="248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9"/>
    <w:p w:rsidR="002C40F4" w:rsidRPr="009C5D30" w:rsidRDefault="002C40F4" w:rsidP="00D80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40F4" w:rsidRPr="009C5D30" w:rsidSect="00D80FD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30" w:rsidRDefault="009C5D30" w:rsidP="00B51A2F">
      <w:pPr>
        <w:spacing w:after="0" w:line="240" w:lineRule="auto"/>
      </w:pPr>
      <w:r>
        <w:separator/>
      </w:r>
    </w:p>
  </w:endnote>
  <w:endnote w:type="continuationSeparator" w:id="0">
    <w:p w:rsidR="009C5D30" w:rsidRDefault="009C5D30" w:rsidP="00B5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30" w:rsidRDefault="009C5D30" w:rsidP="00B51A2F">
      <w:pPr>
        <w:spacing w:after="0" w:line="240" w:lineRule="auto"/>
      </w:pPr>
      <w:r>
        <w:separator/>
      </w:r>
    </w:p>
  </w:footnote>
  <w:footnote w:type="continuationSeparator" w:id="0">
    <w:p w:rsidR="009C5D30" w:rsidRDefault="009C5D30" w:rsidP="00B5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851"/>
    <w:multiLevelType w:val="multilevel"/>
    <w:tmpl w:val="E00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B37"/>
    <w:multiLevelType w:val="hybridMultilevel"/>
    <w:tmpl w:val="69EE71EA"/>
    <w:lvl w:ilvl="0" w:tplc="64822E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54174"/>
    <w:multiLevelType w:val="hybridMultilevel"/>
    <w:tmpl w:val="492EDD36"/>
    <w:lvl w:ilvl="0" w:tplc="7396B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F77505"/>
    <w:multiLevelType w:val="hybridMultilevel"/>
    <w:tmpl w:val="1C30A786"/>
    <w:lvl w:ilvl="0" w:tplc="4E94DAD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266B5"/>
    <w:multiLevelType w:val="hybridMultilevel"/>
    <w:tmpl w:val="39723388"/>
    <w:lvl w:ilvl="0" w:tplc="102EF944">
      <w:start w:val="1"/>
      <w:numFmt w:val="decimal"/>
      <w:lvlText w:val="%1)"/>
      <w:lvlJc w:val="left"/>
      <w:pPr>
        <w:ind w:left="1347" w:hanging="780"/>
      </w:pPr>
      <w:rPr>
        <w:rFonts w:ascii="Tahoma" w:eastAsia="Times New Roman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B0F7445"/>
    <w:multiLevelType w:val="hybridMultilevel"/>
    <w:tmpl w:val="9DBCB9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C71DF"/>
    <w:multiLevelType w:val="hybridMultilevel"/>
    <w:tmpl w:val="15C6A39E"/>
    <w:lvl w:ilvl="0" w:tplc="437EA0F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30870"/>
    <w:multiLevelType w:val="multilevel"/>
    <w:tmpl w:val="A12229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46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cs="Times New Roman" w:hint="default"/>
      </w:rPr>
    </w:lvl>
  </w:abstractNum>
  <w:abstractNum w:abstractNumId="8">
    <w:nsid w:val="607C46E4"/>
    <w:multiLevelType w:val="hybridMultilevel"/>
    <w:tmpl w:val="D77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725"/>
    <w:multiLevelType w:val="hybridMultilevel"/>
    <w:tmpl w:val="2FCAAF04"/>
    <w:lvl w:ilvl="0" w:tplc="979CE83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B93BC8"/>
    <w:multiLevelType w:val="hybridMultilevel"/>
    <w:tmpl w:val="5592458A"/>
    <w:lvl w:ilvl="0" w:tplc="EF3A27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BC"/>
    <w:rsid w:val="00012D90"/>
    <w:rsid w:val="000205D7"/>
    <w:rsid w:val="000436A0"/>
    <w:rsid w:val="00074E8F"/>
    <w:rsid w:val="000844E8"/>
    <w:rsid w:val="0009411D"/>
    <w:rsid w:val="000A2832"/>
    <w:rsid w:val="000A4B82"/>
    <w:rsid w:val="000A6455"/>
    <w:rsid w:val="000A78EA"/>
    <w:rsid w:val="000C3D0C"/>
    <w:rsid w:val="000D665D"/>
    <w:rsid w:val="000E00E7"/>
    <w:rsid w:val="000F4383"/>
    <w:rsid w:val="000F56D6"/>
    <w:rsid w:val="000F5994"/>
    <w:rsid w:val="000F66EB"/>
    <w:rsid w:val="00100EC0"/>
    <w:rsid w:val="001037A0"/>
    <w:rsid w:val="00126CCB"/>
    <w:rsid w:val="00130A5F"/>
    <w:rsid w:val="00131CA1"/>
    <w:rsid w:val="0015467D"/>
    <w:rsid w:val="00180EFB"/>
    <w:rsid w:val="0018775B"/>
    <w:rsid w:val="001968BC"/>
    <w:rsid w:val="001B0A9D"/>
    <w:rsid w:val="001C79DF"/>
    <w:rsid w:val="001D5D28"/>
    <w:rsid w:val="001E34B0"/>
    <w:rsid w:val="001F05EC"/>
    <w:rsid w:val="00200AA0"/>
    <w:rsid w:val="00207F19"/>
    <w:rsid w:val="00214820"/>
    <w:rsid w:val="002227E5"/>
    <w:rsid w:val="00225451"/>
    <w:rsid w:val="00230275"/>
    <w:rsid w:val="002314FF"/>
    <w:rsid w:val="00240858"/>
    <w:rsid w:val="00253D57"/>
    <w:rsid w:val="00265362"/>
    <w:rsid w:val="0028285A"/>
    <w:rsid w:val="00283EED"/>
    <w:rsid w:val="00290AE7"/>
    <w:rsid w:val="002A362F"/>
    <w:rsid w:val="002B6272"/>
    <w:rsid w:val="002C40F4"/>
    <w:rsid w:val="003007C1"/>
    <w:rsid w:val="00310EFF"/>
    <w:rsid w:val="00345891"/>
    <w:rsid w:val="00362696"/>
    <w:rsid w:val="00366654"/>
    <w:rsid w:val="00367730"/>
    <w:rsid w:val="00371045"/>
    <w:rsid w:val="00373A68"/>
    <w:rsid w:val="00385180"/>
    <w:rsid w:val="003A2C40"/>
    <w:rsid w:val="003A4376"/>
    <w:rsid w:val="003B4F13"/>
    <w:rsid w:val="003D4999"/>
    <w:rsid w:val="003E29AE"/>
    <w:rsid w:val="003E2D55"/>
    <w:rsid w:val="003E424E"/>
    <w:rsid w:val="004149AA"/>
    <w:rsid w:val="00453A62"/>
    <w:rsid w:val="00454569"/>
    <w:rsid w:val="00465031"/>
    <w:rsid w:val="00470D5C"/>
    <w:rsid w:val="004865D3"/>
    <w:rsid w:val="00486D30"/>
    <w:rsid w:val="00492CDD"/>
    <w:rsid w:val="004A1D21"/>
    <w:rsid w:val="004B482E"/>
    <w:rsid w:val="004B64A3"/>
    <w:rsid w:val="004C29E8"/>
    <w:rsid w:val="004C49F5"/>
    <w:rsid w:val="004D0C40"/>
    <w:rsid w:val="004F746A"/>
    <w:rsid w:val="00500E34"/>
    <w:rsid w:val="005018E0"/>
    <w:rsid w:val="00564197"/>
    <w:rsid w:val="005643CD"/>
    <w:rsid w:val="00565FFB"/>
    <w:rsid w:val="00576E77"/>
    <w:rsid w:val="00576F64"/>
    <w:rsid w:val="00580C49"/>
    <w:rsid w:val="005A26D8"/>
    <w:rsid w:val="005A671D"/>
    <w:rsid w:val="005B70E2"/>
    <w:rsid w:val="005B77AD"/>
    <w:rsid w:val="005C7A7A"/>
    <w:rsid w:val="005D018C"/>
    <w:rsid w:val="005D211B"/>
    <w:rsid w:val="005E0C2C"/>
    <w:rsid w:val="005E370F"/>
    <w:rsid w:val="005E6EA6"/>
    <w:rsid w:val="00607D6B"/>
    <w:rsid w:val="00611A8D"/>
    <w:rsid w:val="0062411F"/>
    <w:rsid w:val="006306FD"/>
    <w:rsid w:val="006464DA"/>
    <w:rsid w:val="0065039D"/>
    <w:rsid w:val="00663031"/>
    <w:rsid w:val="00663449"/>
    <w:rsid w:val="0067455C"/>
    <w:rsid w:val="00692118"/>
    <w:rsid w:val="006A3484"/>
    <w:rsid w:val="006B5057"/>
    <w:rsid w:val="006C4C3F"/>
    <w:rsid w:val="006D1465"/>
    <w:rsid w:val="006D31D6"/>
    <w:rsid w:val="00732C86"/>
    <w:rsid w:val="007617A3"/>
    <w:rsid w:val="007701F6"/>
    <w:rsid w:val="0077361E"/>
    <w:rsid w:val="00776EDA"/>
    <w:rsid w:val="00780C24"/>
    <w:rsid w:val="007A4DCD"/>
    <w:rsid w:val="007A5B1F"/>
    <w:rsid w:val="007B4E3D"/>
    <w:rsid w:val="007C5E2B"/>
    <w:rsid w:val="007F1E5A"/>
    <w:rsid w:val="00803502"/>
    <w:rsid w:val="00804B7B"/>
    <w:rsid w:val="00805726"/>
    <w:rsid w:val="00805732"/>
    <w:rsid w:val="008142FC"/>
    <w:rsid w:val="00825671"/>
    <w:rsid w:val="00827B08"/>
    <w:rsid w:val="008365CE"/>
    <w:rsid w:val="00845E43"/>
    <w:rsid w:val="008546FC"/>
    <w:rsid w:val="00861FCC"/>
    <w:rsid w:val="008637B8"/>
    <w:rsid w:val="008658AB"/>
    <w:rsid w:val="0088467E"/>
    <w:rsid w:val="008A7DB6"/>
    <w:rsid w:val="008B4A8F"/>
    <w:rsid w:val="008B525C"/>
    <w:rsid w:val="008B6F8C"/>
    <w:rsid w:val="008D1D5A"/>
    <w:rsid w:val="009412F6"/>
    <w:rsid w:val="00954EE9"/>
    <w:rsid w:val="00960F50"/>
    <w:rsid w:val="009979C9"/>
    <w:rsid w:val="009A17EB"/>
    <w:rsid w:val="009A59D9"/>
    <w:rsid w:val="009C5BCE"/>
    <w:rsid w:val="009C5D30"/>
    <w:rsid w:val="009D0260"/>
    <w:rsid w:val="009D7E9F"/>
    <w:rsid w:val="009E24A2"/>
    <w:rsid w:val="009E5466"/>
    <w:rsid w:val="009F45E3"/>
    <w:rsid w:val="009F502C"/>
    <w:rsid w:val="00A162E0"/>
    <w:rsid w:val="00A35DD1"/>
    <w:rsid w:val="00A4176F"/>
    <w:rsid w:val="00A46927"/>
    <w:rsid w:val="00A555BC"/>
    <w:rsid w:val="00A75133"/>
    <w:rsid w:val="00A900EE"/>
    <w:rsid w:val="00A947F4"/>
    <w:rsid w:val="00AE6B6F"/>
    <w:rsid w:val="00AF6952"/>
    <w:rsid w:val="00AF6D94"/>
    <w:rsid w:val="00B02DAD"/>
    <w:rsid w:val="00B0705A"/>
    <w:rsid w:val="00B2061F"/>
    <w:rsid w:val="00B22C1E"/>
    <w:rsid w:val="00B326AB"/>
    <w:rsid w:val="00B44521"/>
    <w:rsid w:val="00B51A2F"/>
    <w:rsid w:val="00B6581C"/>
    <w:rsid w:val="00B71969"/>
    <w:rsid w:val="00B74A88"/>
    <w:rsid w:val="00B76E33"/>
    <w:rsid w:val="00B923DF"/>
    <w:rsid w:val="00BA4E86"/>
    <w:rsid w:val="00BB5CBB"/>
    <w:rsid w:val="00BB63B0"/>
    <w:rsid w:val="00BC64BB"/>
    <w:rsid w:val="00BE2EA5"/>
    <w:rsid w:val="00C05564"/>
    <w:rsid w:val="00C2422A"/>
    <w:rsid w:val="00C318F9"/>
    <w:rsid w:val="00C35C25"/>
    <w:rsid w:val="00C43FA8"/>
    <w:rsid w:val="00C61813"/>
    <w:rsid w:val="00C74570"/>
    <w:rsid w:val="00CA0788"/>
    <w:rsid w:val="00CC259D"/>
    <w:rsid w:val="00CC52ED"/>
    <w:rsid w:val="00CD4C7B"/>
    <w:rsid w:val="00CD54FB"/>
    <w:rsid w:val="00CD5B99"/>
    <w:rsid w:val="00CE4D66"/>
    <w:rsid w:val="00CF31B5"/>
    <w:rsid w:val="00CF5C2C"/>
    <w:rsid w:val="00D01F15"/>
    <w:rsid w:val="00D038C7"/>
    <w:rsid w:val="00D138EF"/>
    <w:rsid w:val="00D24675"/>
    <w:rsid w:val="00D26612"/>
    <w:rsid w:val="00D31297"/>
    <w:rsid w:val="00D33BFD"/>
    <w:rsid w:val="00D444EF"/>
    <w:rsid w:val="00D47398"/>
    <w:rsid w:val="00D47D48"/>
    <w:rsid w:val="00D54181"/>
    <w:rsid w:val="00D57CAF"/>
    <w:rsid w:val="00D639C0"/>
    <w:rsid w:val="00D656DF"/>
    <w:rsid w:val="00D727B7"/>
    <w:rsid w:val="00D80FD4"/>
    <w:rsid w:val="00D95702"/>
    <w:rsid w:val="00DB1E35"/>
    <w:rsid w:val="00DE3355"/>
    <w:rsid w:val="00DF6DB5"/>
    <w:rsid w:val="00E27DBC"/>
    <w:rsid w:val="00E34659"/>
    <w:rsid w:val="00E4033B"/>
    <w:rsid w:val="00E56C4E"/>
    <w:rsid w:val="00E95735"/>
    <w:rsid w:val="00EA3D05"/>
    <w:rsid w:val="00EB30D5"/>
    <w:rsid w:val="00EB532C"/>
    <w:rsid w:val="00EC73F6"/>
    <w:rsid w:val="00ED1F1D"/>
    <w:rsid w:val="00ED7BFE"/>
    <w:rsid w:val="00EE0CA9"/>
    <w:rsid w:val="00EE5FDD"/>
    <w:rsid w:val="00F0040A"/>
    <w:rsid w:val="00F20BE7"/>
    <w:rsid w:val="00F249F6"/>
    <w:rsid w:val="00F34532"/>
    <w:rsid w:val="00F355B5"/>
    <w:rsid w:val="00F42C6B"/>
    <w:rsid w:val="00F47419"/>
    <w:rsid w:val="00F67248"/>
    <w:rsid w:val="00F76208"/>
    <w:rsid w:val="00F80629"/>
    <w:rsid w:val="00F864F0"/>
    <w:rsid w:val="00F939D3"/>
    <w:rsid w:val="00F95093"/>
    <w:rsid w:val="00FA3850"/>
    <w:rsid w:val="00FD6501"/>
    <w:rsid w:val="00F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C79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79D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1968B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1968BC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1968BC"/>
    <w:rPr>
      <w:rFonts w:cs="Times New Roman"/>
      <w:i/>
    </w:rPr>
  </w:style>
  <w:style w:type="character" w:customStyle="1" w:styleId="t-gray">
    <w:name w:val="t-gray"/>
    <w:uiPriority w:val="99"/>
    <w:rsid w:val="001968BC"/>
  </w:style>
  <w:style w:type="character" w:customStyle="1" w:styleId="apple-converted-space">
    <w:name w:val="apple-converted-space"/>
    <w:basedOn w:val="a0"/>
    <w:uiPriority w:val="99"/>
    <w:rsid w:val="005018E0"/>
    <w:rPr>
      <w:rFonts w:cs="Times New Roman"/>
    </w:rPr>
  </w:style>
  <w:style w:type="paragraph" w:styleId="a5">
    <w:name w:val="Normal (Web)"/>
    <w:basedOn w:val="a"/>
    <w:uiPriority w:val="99"/>
    <w:semiHidden/>
    <w:rsid w:val="00E40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187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1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A2F"/>
  </w:style>
  <w:style w:type="paragraph" w:styleId="a9">
    <w:name w:val="footer"/>
    <w:basedOn w:val="a"/>
    <w:link w:val="aa"/>
    <w:uiPriority w:val="99"/>
    <w:semiHidden/>
    <w:unhideWhenUsed/>
    <w:rsid w:val="00B51A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A2F"/>
  </w:style>
  <w:style w:type="character" w:customStyle="1" w:styleId="ab">
    <w:name w:val="Гипертекстовая ссылка"/>
    <w:basedOn w:val="a0"/>
    <w:uiPriority w:val="99"/>
    <w:rsid w:val="00F42C6B"/>
    <w:rPr>
      <w:color w:val="106BBE"/>
    </w:rPr>
  </w:style>
  <w:style w:type="paragraph" w:styleId="ac">
    <w:name w:val="Body Text"/>
    <w:basedOn w:val="a"/>
    <w:link w:val="ad"/>
    <w:rsid w:val="00CF5C2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F5C2C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6FC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5E6E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E6EA6"/>
    <w:rPr>
      <w:i/>
      <w:iCs/>
    </w:rPr>
  </w:style>
  <w:style w:type="character" w:customStyle="1" w:styleId="af2">
    <w:name w:val="Сравнение редакций. Добавленный фрагмент"/>
    <w:uiPriority w:val="99"/>
    <w:rsid w:val="005E6EA6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W(%2226063ae3dc582a97b5333af1690acfa4%22);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javascript:OW(%2226063ae3dc582a97b5333af1690acfa4%22);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garantF1://57318683.0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2585</Words>
  <Characters>18825</Characters>
  <Application>Microsoft Office Word</Application>
  <DocSecurity>0</DocSecurity>
  <Lines>156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</dc:creator>
  <cp:lastModifiedBy>ctv</cp:lastModifiedBy>
  <cp:revision>3</cp:revision>
  <cp:lastPrinted>2018-10-18T06:20:00Z</cp:lastPrinted>
  <dcterms:created xsi:type="dcterms:W3CDTF">2018-09-28T06:12:00Z</dcterms:created>
  <dcterms:modified xsi:type="dcterms:W3CDTF">2018-10-18T06:28:00Z</dcterms:modified>
</cp:coreProperties>
</file>